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Default="006C549A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475404" w:rsidRPr="00F75B0D" w:rsidRDefault="00475404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  <w:r w:rsidRPr="000B21DC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</w:t>
                  </w:r>
                  <w:r w:rsidRPr="000B21DC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регистрации,</w:t>
                  </w:r>
                  <w:r w:rsidRPr="000B21DC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  <w:r w:rsidRPr="000B21DC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Pr="000B21DC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4104A2">
        <w:rPr>
          <w:rFonts w:ascii="Segoe UI" w:hAnsi="Segoe UI" w:cs="Segoe UI"/>
          <w:b/>
          <w:sz w:val="28"/>
          <w:szCs w:val="28"/>
        </w:rPr>
        <w:t xml:space="preserve">                   </w:t>
      </w:r>
      <w:r w:rsidR="000B0926">
        <w:rPr>
          <w:rFonts w:ascii="Segoe UI" w:hAnsi="Segoe UI" w:cs="Segoe UI"/>
          <w:b/>
          <w:sz w:val="28"/>
          <w:szCs w:val="28"/>
        </w:rPr>
        <w:t xml:space="preserve">                    </w:t>
      </w:r>
      <w:r w:rsidR="004104A2">
        <w:rPr>
          <w:rFonts w:ascii="Segoe UI" w:hAnsi="Segoe UI" w:cs="Segoe UI"/>
          <w:b/>
          <w:sz w:val="28"/>
          <w:szCs w:val="28"/>
        </w:rPr>
        <w:t xml:space="preserve">    </w:t>
      </w:r>
      <w:r w:rsidR="00785B48" w:rsidRPr="00150A0C">
        <w:rPr>
          <w:sz w:val="20"/>
          <w:szCs w:val="20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AE4575" w:rsidRDefault="00AE4575" w:rsidP="00785B48">
      <w:pPr>
        <w:rPr>
          <w:szCs w:val="22"/>
        </w:rPr>
      </w:pPr>
    </w:p>
    <w:p w:rsidR="000C1CD6" w:rsidRDefault="000C1CD6" w:rsidP="00785B48">
      <w:pPr>
        <w:jc w:val="center"/>
        <w:rPr>
          <w:b/>
          <w:szCs w:val="22"/>
        </w:rPr>
      </w:pPr>
      <w:r w:rsidRPr="000C1CD6">
        <w:rPr>
          <w:b/>
          <w:szCs w:val="22"/>
        </w:rPr>
        <w:t>КАНДАЛАКШСК</w:t>
      </w:r>
      <w:r>
        <w:rPr>
          <w:b/>
          <w:szCs w:val="22"/>
        </w:rPr>
        <w:t>ИЙ</w:t>
      </w:r>
      <w:r w:rsidRPr="000C1CD6">
        <w:rPr>
          <w:b/>
          <w:szCs w:val="22"/>
        </w:rPr>
        <w:t xml:space="preserve"> МЕЖМУНИЦИПАЛЬН</w:t>
      </w:r>
      <w:r>
        <w:rPr>
          <w:b/>
          <w:szCs w:val="22"/>
        </w:rPr>
        <w:t>ЫЙ</w:t>
      </w:r>
      <w:r w:rsidRPr="000C1CD6">
        <w:rPr>
          <w:b/>
          <w:szCs w:val="22"/>
        </w:rPr>
        <w:t xml:space="preserve"> ОТДЕЛ</w:t>
      </w: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</w:t>
      </w:r>
      <w:r w:rsidR="000C1CD6">
        <w:rPr>
          <w:b/>
          <w:szCs w:val="22"/>
        </w:rPr>
        <w:t>Я</w:t>
      </w:r>
      <w:r>
        <w:rPr>
          <w:b/>
          <w:szCs w:val="22"/>
        </w:rPr>
        <w:t xml:space="preserve"> РОСРЕЕСТРА ПО МУРМАНСКОЙ ОБЛАСТИ </w:t>
      </w:r>
      <w:r w:rsidR="000C1CD6">
        <w:rPr>
          <w:b/>
          <w:szCs w:val="22"/>
        </w:rPr>
        <w:t>ИНФОРМИРУЕТ</w:t>
      </w:r>
    </w:p>
    <w:p w:rsidR="0084322E" w:rsidRPr="009956AD" w:rsidRDefault="0066110B" w:rsidP="00060BCD">
      <w:pPr>
        <w:pStyle w:val="a4"/>
        <w:jc w:val="center"/>
        <w:rPr>
          <w:b/>
          <w:color w:val="365F91" w:themeColor="accent1" w:themeShade="BF"/>
          <w:sz w:val="32"/>
          <w:szCs w:val="32"/>
        </w:rPr>
      </w:pPr>
      <w:r w:rsidRPr="009956AD">
        <w:rPr>
          <w:b/>
          <w:color w:val="365F91" w:themeColor="accent1" w:themeShade="BF"/>
          <w:sz w:val="32"/>
          <w:szCs w:val="32"/>
        </w:rPr>
        <w:t>Уезжая с Севера, не забудь</w:t>
      </w:r>
      <w:r w:rsidR="00F329CC" w:rsidRPr="009956AD">
        <w:rPr>
          <w:b/>
          <w:color w:val="365F91" w:themeColor="accent1" w:themeShade="BF"/>
          <w:sz w:val="32"/>
          <w:szCs w:val="32"/>
        </w:rPr>
        <w:t>те</w:t>
      </w:r>
      <w:r w:rsidRPr="009956AD">
        <w:rPr>
          <w:b/>
          <w:color w:val="365F91" w:themeColor="accent1" w:themeShade="BF"/>
          <w:sz w:val="32"/>
          <w:szCs w:val="32"/>
        </w:rPr>
        <w:t xml:space="preserve"> оформить землю!</w:t>
      </w:r>
      <w:r w:rsidR="006D0D52" w:rsidRPr="009956AD">
        <w:rPr>
          <w:b/>
          <w:color w:val="365F91" w:themeColor="accent1" w:themeShade="BF"/>
          <w:sz w:val="32"/>
          <w:szCs w:val="32"/>
        </w:rPr>
        <w:t xml:space="preserve"> </w:t>
      </w:r>
    </w:p>
    <w:p w:rsidR="000141C9" w:rsidRDefault="00F15379" w:rsidP="000141C9">
      <w:pPr>
        <w:ind w:firstLine="708"/>
        <w:jc w:val="both"/>
      </w:pPr>
      <w:r>
        <w:t>Управление</w:t>
      </w:r>
      <w:r w:rsidR="00113315">
        <w:t xml:space="preserve"> Росреестра по Мурман</w:t>
      </w:r>
      <w:r w:rsidR="005B7F1F">
        <w:t>ской области обращает внимание на необходимость</w:t>
      </w:r>
      <w:r w:rsidR="00113315">
        <w:t xml:space="preserve"> оформления прав на землю.</w:t>
      </w:r>
      <w:r w:rsidR="00BD5E49">
        <w:t xml:space="preserve"> </w:t>
      </w:r>
      <w:r w:rsidR="000141C9">
        <w:t>До сих пор распространённым случаем являет</w:t>
      </w:r>
      <w:r w:rsidR="005B7F1F">
        <w:t>ся отсутствие прав на земельный участок</w:t>
      </w:r>
      <w:r w:rsidR="000141C9">
        <w:t xml:space="preserve"> при том условии, что строение</w:t>
      </w:r>
      <w:r w:rsidR="005B7F1F">
        <w:t>, расположенное</w:t>
      </w:r>
      <w:r w:rsidR="000141C9">
        <w:t xml:space="preserve"> на </w:t>
      </w:r>
      <w:r w:rsidR="005B7F1F">
        <w:t>нем,</w:t>
      </w:r>
      <w:r w:rsidR="000141C9">
        <w:t xml:space="preserve"> находится в законном владении</w:t>
      </w:r>
      <w:r w:rsidR="005B7F1F">
        <w:t xml:space="preserve"> гражданина</w:t>
      </w:r>
      <w:r w:rsidR="000141C9">
        <w:t xml:space="preserve">. </w:t>
      </w:r>
    </w:p>
    <w:p w:rsidR="00BD5E49" w:rsidRDefault="00172682" w:rsidP="00BD5E49">
      <w:pPr>
        <w:pStyle w:val="a4"/>
        <w:spacing w:before="0" w:beforeAutospacing="0" w:after="0" w:afterAutospacing="0"/>
        <w:ind w:firstLine="708"/>
        <w:jc w:val="both"/>
      </w:pPr>
      <w:r>
        <w:t xml:space="preserve">Практика последних лет по </w:t>
      </w:r>
      <w:r w:rsidR="00113315">
        <w:t xml:space="preserve">земельному надзору </w:t>
      </w:r>
      <w:r>
        <w:t xml:space="preserve">Кандалакшского отдела </w:t>
      </w:r>
      <w:r w:rsidR="00160237">
        <w:t>управления</w:t>
      </w:r>
      <w:r w:rsidR="005B7F1F">
        <w:t xml:space="preserve"> </w:t>
      </w:r>
      <w:r>
        <w:t xml:space="preserve">Росреестра выявила достаточно серьезную </w:t>
      </w:r>
      <w:r w:rsidR="006841D6">
        <w:t xml:space="preserve">проблему, </w:t>
      </w:r>
      <w:r w:rsidR="00160237">
        <w:t>связанную с</w:t>
      </w:r>
      <w:r w:rsidR="006841D6">
        <w:t xml:space="preserve"> отсутстви</w:t>
      </w:r>
      <w:r w:rsidR="00160237">
        <w:t>ем</w:t>
      </w:r>
      <w:r>
        <w:t xml:space="preserve"> прав на </w:t>
      </w:r>
      <w:r w:rsidR="00113315">
        <w:t xml:space="preserve">землю </w:t>
      </w:r>
      <w:r>
        <w:t xml:space="preserve"> у </w:t>
      </w:r>
      <w:r w:rsidR="00B83D1A">
        <w:t>собственников</w:t>
      </w:r>
      <w:r>
        <w:t xml:space="preserve"> </w:t>
      </w:r>
      <w:r w:rsidR="00160237">
        <w:t>недвижимости</w:t>
      </w:r>
      <w:r>
        <w:t xml:space="preserve">, </w:t>
      </w:r>
      <w:r w:rsidR="00BD5E49">
        <w:t xml:space="preserve">выезжающих </w:t>
      </w:r>
      <w:r>
        <w:t xml:space="preserve">на </w:t>
      </w:r>
      <w:r w:rsidR="003F1DF2">
        <w:t>длительный</w:t>
      </w:r>
      <w:r>
        <w:t xml:space="preserve"> период времени </w:t>
      </w:r>
      <w:r w:rsidR="00160237">
        <w:t>в другие регионы, при этом оставаясь зарегистрированными по месту жительства в Мурманской области.</w:t>
      </w:r>
    </w:p>
    <w:p w:rsidR="00160237" w:rsidRDefault="00172682" w:rsidP="00F15379">
      <w:pPr>
        <w:pStyle w:val="a4"/>
        <w:spacing w:before="0" w:beforeAutospacing="0" w:after="0" w:afterAutospacing="0"/>
        <w:ind w:firstLine="708"/>
        <w:jc w:val="both"/>
      </w:pPr>
      <w:r>
        <w:t>К</w:t>
      </w:r>
      <w:r w:rsidR="0058021A">
        <w:t>ак пояснила начальник о</w:t>
      </w:r>
      <w:r>
        <w:t xml:space="preserve">тдела Ольга Онишина, </w:t>
      </w:r>
      <w:r w:rsidR="00160237">
        <w:t>о</w:t>
      </w:r>
      <w:r w:rsidR="00D03457">
        <w:t xml:space="preserve"> </w:t>
      </w:r>
      <w:r>
        <w:t>пров</w:t>
      </w:r>
      <w:r w:rsidR="00160237">
        <w:t>е</w:t>
      </w:r>
      <w:r>
        <w:t>д</w:t>
      </w:r>
      <w:r w:rsidR="00160237">
        <w:t>ении</w:t>
      </w:r>
      <w:r>
        <w:t xml:space="preserve"> </w:t>
      </w:r>
      <w:r w:rsidR="003A7336">
        <w:t>проверки</w:t>
      </w:r>
      <w:r>
        <w:t xml:space="preserve"> на предмет соблюден</w:t>
      </w:r>
      <w:r w:rsidR="00160237">
        <w:t xml:space="preserve">ия земельного законодательства </w:t>
      </w:r>
      <w:r w:rsidR="00B83D1A">
        <w:t xml:space="preserve">граждане уведомляются </w:t>
      </w:r>
      <w:r>
        <w:t xml:space="preserve">по месту </w:t>
      </w:r>
      <w:r w:rsidR="008352C5">
        <w:t>постоянной</w:t>
      </w:r>
      <w:r>
        <w:t xml:space="preserve"> регистрации</w:t>
      </w:r>
      <w:r w:rsidR="00B83D1A">
        <w:t xml:space="preserve">, сведения о которой предоставляет </w:t>
      </w:r>
      <w:r w:rsidR="003A7336">
        <w:t>миграционная служба</w:t>
      </w:r>
      <w:r>
        <w:t>.</w:t>
      </w:r>
      <w:r w:rsidR="00BD5E49">
        <w:t xml:space="preserve"> </w:t>
      </w:r>
      <w:r w:rsidR="00160237">
        <w:t xml:space="preserve"> </w:t>
      </w:r>
    </w:p>
    <w:p w:rsidR="00F15379" w:rsidRDefault="00172682" w:rsidP="00F15379">
      <w:pPr>
        <w:pStyle w:val="a4"/>
        <w:spacing w:before="0" w:beforeAutospacing="0" w:after="0" w:afterAutospacing="0"/>
        <w:ind w:firstLine="708"/>
        <w:jc w:val="both"/>
      </w:pPr>
      <w:r w:rsidRPr="004B7409">
        <w:t xml:space="preserve">Если по итогам </w:t>
      </w:r>
      <w:bookmarkStart w:id="0" w:name="_GoBack"/>
      <w:bookmarkEnd w:id="0"/>
      <w:r w:rsidRPr="004B7409">
        <w:t xml:space="preserve">проверки </w:t>
      </w:r>
      <w:r w:rsidR="00160237">
        <w:t xml:space="preserve">земнадзор </w:t>
      </w:r>
      <w:r w:rsidR="00E41108">
        <w:t>выявляет</w:t>
      </w:r>
      <w:r w:rsidRPr="004B7409">
        <w:t xml:space="preserve"> нарушения, </w:t>
      </w:r>
      <w:r w:rsidR="00BD5E49">
        <w:t xml:space="preserve">то </w:t>
      </w:r>
      <w:r w:rsidR="009956AD">
        <w:t>вынос</w:t>
      </w:r>
      <w:r w:rsidR="00C7226E">
        <w:t>и</w:t>
      </w:r>
      <w:r w:rsidR="009956AD">
        <w:t>тся</w:t>
      </w:r>
      <w:r w:rsidRPr="004B7409">
        <w:t xml:space="preserve"> обязательн</w:t>
      </w:r>
      <w:r w:rsidR="00C7226E">
        <w:t>о</w:t>
      </w:r>
      <w:r w:rsidRPr="004B7409">
        <w:t>е для исполнения предписани</w:t>
      </w:r>
      <w:r w:rsidR="00C7226E">
        <w:t>е</w:t>
      </w:r>
      <w:r w:rsidRPr="004B7409">
        <w:t xml:space="preserve"> с указанием устранить нарушения до определенного </w:t>
      </w:r>
      <w:r w:rsidR="00F10419" w:rsidRPr="004B7409">
        <w:t>срока</w:t>
      </w:r>
      <w:r w:rsidR="004B7409" w:rsidRPr="004B7409">
        <w:t xml:space="preserve">. </w:t>
      </w:r>
      <w:r w:rsidR="009956AD">
        <w:t>Предписани</w:t>
      </w:r>
      <w:r w:rsidR="00E41108">
        <w:t>е</w:t>
      </w:r>
      <w:r w:rsidR="004B7409" w:rsidRPr="004B7409">
        <w:t xml:space="preserve"> </w:t>
      </w:r>
      <w:r w:rsidR="00F10419" w:rsidRPr="004B7409">
        <w:t>направля</w:t>
      </w:r>
      <w:r w:rsidR="00E41108">
        <w:t>е</w:t>
      </w:r>
      <w:r w:rsidR="00F10419" w:rsidRPr="004B7409">
        <w:t>тся почтой</w:t>
      </w:r>
      <w:r w:rsidR="00980F07" w:rsidRPr="004B7409">
        <w:t xml:space="preserve">. </w:t>
      </w:r>
      <w:r w:rsidR="00FA5FFF" w:rsidRPr="004B7409">
        <w:t>В случае</w:t>
      </w:r>
      <w:r w:rsidR="00FA5FFF">
        <w:t xml:space="preserve"> не устранения гражданами нарушений</w:t>
      </w:r>
      <w:r w:rsidR="00000DBA">
        <w:t xml:space="preserve"> по причине неполучения ими почтовой корреспонденции, это не освобождает их от</w:t>
      </w:r>
      <w:r w:rsidR="00153375">
        <w:t xml:space="preserve"> ответственности за неисполнение</w:t>
      </w:r>
      <w:r w:rsidR="00000DBA">
        <w:t xml:space="preserve"> выданных предписаний.</w:t>
      </w:r>
      <w:r w:rsidR="00BD5E49">
        <w:t xml:space="preserve"> </w:t>
      </w:r>
      <w:r w:rsidR="00000DBA">
        <w:t xml:space="preserve">Граждане привлекаются к административной ответственности по ст. 19.5 КоАП РФ с назначением штрафов, размеры которых достаточно высокие. </w:t>
      </w:r>
    </w:p>
    <w:p w:rsidR="00172682" w:rsidRDefault="00000DBA" w:rsidP="00F15379">
      <w:pPr>
        <w:pStyle w:val="a4"/>
        <w:spacing w:before="0" w:beforeAutospacing="0" w:after="0" w:afterAutospacing="0"/>
        <w:ind w:firstLine="708"/>
        <w:jc w:val="both"/>
      </w:pPr>
      <w:r>
        <w:t>О</w:t>
      </w:r>
      <w:r w:rsidR="00980F07">
        <w:t xml:space="preserve"> </w:t>
      </w:r>
      <w:r w:rsidR="00160237">
        <w:t xml:space="preserve">выявленных </w:t>
      </w:r>
      <w:r w:rsidR="009956AD">
        <w:t xml:space="preserve">земельным надзором </w:t>
      </w:r>
      <w:r w:rsidR="00980F07">
        <w:t>наруш</w:t>
      </w:r>
      <w:r>
        <w:t>ениях</w:t>
      </w:r>
      <w:r w:rsidR="00160237">
        <w:t xml:space="preserve"> </w:t>
      </w:r>
      <w:r w:rsidR="003F1DF2">
        <w:t>граждане</w:t>
      </w:r>
      <w:r w:rsidR="004E402E">
        <w:t xml:space="preserve">, </w:t>
      </w:r>
      <w:r w:rsidR="009956AD">
        <w:t xml:space="preserve">длительно находящиеся за пределами Мурманской области, </w:t>
      </w:r>
      <w:r w:rsidR="00160237">
        <w:t xml:space="preserve">как правило, </w:t>
      </w:r>
      <w:r w:rsidR="003F1DF2">
        <w:t>узнают уже</w:t>
      </w:r>
      <w:r>
        <w:t xml:space="preserve"> тогда, когда </w:t>
      </w:r>
      <w:r w:rsidR="00980F07">
        <w:t>судебное решение направляется судебным приставам</w:t>
      </w:r>
      <w:r w:rsidR="00FA5FFF">
        <w:t xml:space="preserve"> </w:t>
      </w:r>
      <w:r w:rsidR="00980F07">
        <w:t>для возбуждения исполнительного производства</w:t>
      </w:r>
      <w:r w:rsidR="003F1DF2">
        <w:t>.</w:t>
      </w:r>
      <w:r w:rsidR="00F15379">
        <w:t xml:space="preserve"> С</w:t>
      </w:r>
      <w:r w:rsidR="003F1DF2">
        <w:t>удебные приставы накладывают</w:t>
      </w:r>
      <w:r w:rsidR="00FA5FFF">
        <w:t xml:space="preserve"> арест на имущество, в том числе </w:t>
      </w:r>
      <w:r w:rsidR="004B7409">
        <w:t xml:space="preserve">и </w:t>
      </w:r>
      <w:r w:rsidR="003F1DF2">
        <w:t xml:space="preserve">на </w:t>
      </w:r>
      <w:r w:rsidR="00FA5FFF">
        <w:t>денежные средства</w:t>
      </w:r>
      <w:r w:rsidR="003F1DF2">
        <w:t>.</w:t>
      </w:r>
      <w:r w:rsidR="00FA5FFF">
        <w:t xml:space="preserve"> </w:t>
      </w:r>
      <w:r>
        <w:t xml:space="preserve">И вот </w:t>
      </w:r>
      <w:r w:rsidR="00980F07">
        <w:t>такие ситуации</w:t>
      </w:r>
      <w:r>
        <w:t xml:space="preserve"> уже крайне </w:t>
      </w:r>
      <w:r w:rsidR="00980F07">
        <w:t>болезненны</w:t>
      </w:r>
      <w:r w:rsidR="00F15379">
        <w:t>. Только в этом году</w:t>
      </w:r>
      <w:r>
        <w:t xml:space="preserve"> </w:t>
      </w:r>
      <w:r w:rsidR="00386649">
        <w:t>такая</w:t>
      </w:r>
      <w:r w:rsidR="00980F07">
        <w:t xml:space="preserve"> ситуация</w:t>
      </w:r>
      <w:r>
        <w:t xml:space="preserve"> </w:t>
      </w:r>
      <w:r w:rsidR="00980F07">
        <w:t xml:space="preserve">коснулась </w:t>
      </w:r>
      <w:r w:rsidR="004B7409" w:rsidRPr="008974F0">
        <w:t>тр</w:t>
      </w:r>
      <w:r w:rsidR="008974F0" w:rsidRPr="008974F0">
        <w:t>ех жителей</w:t>
      </w:r>
      <w:r w:rsidRPr="008974F0">
        <w:t xml:space="preserve"> </w:t>
      </w:r>
      <w:r w:rsidR="008974F0">
        <w:t>Ковдора</w:t>
      </w:r>
      <w:r w:rsidR="00980F07">
        <w:t>, а ведь цепочку проблем можно было бы разорвать еще в начале, при условии соблюдения определенных правил.</w:t>
      </w:r>
    </w:p>
    <w:p w:rsidR="0078744E" w:rsidRDefault="00F15379" w:rsidP="0078744E">
      <w:pPr>
        <w:pStyle w:val="a4"/>
        <w:spacing w:before="0" w:beforeAutospacing="0" w:after="0" w:afterAutospacing="0"/>
        <w:ind w:firstLine="708"/>
        <w:jc w:val="both"/>
      </w:pPr>
      <w:r>
        <w:t>«Д</w:t>
      </w:r>
      <w:r w:rsidR="003F1DF2">
        <w:t>о выезда на длительный период времени</w:t>
      </w:r>
      <w:r w:rsidR="00574F03">
        <w:t xml:space="preserve"> за пределы Мурманской области убедитесь, что у вас оформлены докум</w:t>
      </w:r>
      <w:r>
        <w:t>енты на зем</w:t>
      </w:r>
      <w:r w:rsidR="00386649">
        <w:t>ельный участок</w:t>
      </w:r>
      <w:r>
        <w:t xml:space="preserve"> под </w:t>
      </w:r>
      <w:r w:rsidR="00386649">
        <w:t>объектом недвижимости</w:t>
      </w:r>
      <w:r>
        <w:t xml:space="preserve">, - рекомендует Ольга Онишина. - </w:t>
      </w:r>
      <w:r w:rsidR="00574F03">
        <w:t xml:space="preserve"> </w:t>
      </w:r>
      <w:r w:rsidR="00000DBA">
        <w:t>Чтобы быть проинформированным о поступающей в ваш адрес почтовой корреспонденции,</w:t>
      </w:r>
      <w:r w:rsidR="00574F03">
        <w:t xml:space="preserve"> </w:t>
      </w:r>
      <w:r w:rsidR="00000DBA">
        <w:t xml:space="preserve">обратитесь в почтовое отделение с заявлением о перенаправлении такой корреспонденции по месту вашего временного </w:t>
      </w:r>
      <w:r w:rsidR="00237DAA">
        <w:t>пребывания</w:t>
      </w:r>
      <w:r w:rsidR="00000DBA">
        <w:t xml:space="preserve"> либо оформите доверенность на получение корреспонденции.</w:t>
      </w:r>
      <w:r>
        <w:t xml:space="preserve"> </w:t>
      </w:r>
      <w:r w:rsidR="00000DBA">
        <w:t>Такие де</w:t>
      </w:r>
      <w:r w:rsidR="00574F03">
        <w:t>йствия помогут вам избежать серь</w:t>
      </w:r>
      <w:r w:rsidR="00000DBA">
        <w:t>езных пос</w:t>
      </w:r>
      <w:r w:rsidR="003F1DF2">
        <w:t>ледствий в дальнейшем. Л</w:t>
      </w:r>
      <w:r w:rsidR="00000DBA">
        <w:t xml:space="preserve">учше </w:t>
      </w:r>
      <w:r w:rsidR="00AB529C">
        <w:t xml:space="preserve">не допускать </w:t>
      </w:r>
      <w:r>
        <w:t>н</w:t>
      </w:r>
      <w:r w:rsidR="00AB529C">
        <w:t>арушений,</w:t>
      </w:r>
      <w:r w:rsidR="00000DBA">
        <w:t xml:space="preserve"> чем </w:t>
      </w:r>
      <w:r w:rsidR="00AB529C">
        <w:t xml:space="preserve"> их </w:t>
      </w:r>
      <w:r w:rsidR="00000DBA">
        <w:t>устранять</w:t>
      </w:r>
      <w:r>
        <w:t>».</w:t>
      </w:r>
      <w:r w:rsidR="0078744E">
        <w:t xml:space="preserve"> </w:t>
      </w:r>
    </w:p>
    <w:p w:rsidR="005806D9" w:rsidRDefault="005E483D" w:rsidP="0078744E">
      <w:pPr>
        <w:pStyle w:val="a4"/>
        <w:spacing w:before="0" w:beforeAutospacing="0" w:after="0" w:afterAutospacing="0"/>
        <w:ind w:firstLine="708"/>
        <w:jc w:val="both"/>
      </w:pPr>
      <w:r>
        <w:t>За</w:t>
      </w:r>
      <w:r w:rsidR="005806D9" w:rsidRPr="00550177">
        <w:t xml:space="preserve"> консультаци</w:t>
      </w:r>
      <w:r w:rsidR="005806D9">
        <w:t>ей</w:t>
      </w:r>
      <w:r w:rsidR="0078744E">
        <w:t xml:space="preserve"> по вопросам</w:t>
      </w:r>
      <w:r>
        <w:t xml:space="preserve"> </w:t>
      </w:r>
      <w:r w:rsidR="000141C9">
        <w:t>оформления документов на землю</w:t>
      </w:r>
      <w:r w:rsidR="005806D9">
        <w:t xml:space="preserve"> </w:t>
      </w:r>
      <w:r w:rsidR="005806D9" w:rsidRPr="00550177">
        <w:t>можно обратиться в Кандалакшский межмуниципальный отдел Управления Росреестра п</w:t>
      </w:r>
      <w:r w:rsidR="005806D9">
        <w:t>о Мурманской области по телефонам: 8 (81532) 7-</w:t>
      </w:r>
      <w:r w:rsidR="0078744E">
        <w:t>27-30,</w:t>
      </w:r>
      <w:r w:rsidR="005806D9">
        <w:t xml:space="preserve"> 8</w:t>
      </w:r>
      <w:r w:rsidR="0078744E">
        <w:t xml:space="preserve"> </w:t>
      </w:r>
      <w:r w:rsidR="005806D9">
        <w:t>(81533) 9-72-80.</w:t>
      </w:r>
    </w:p>
    <w:p w:rsidR="005806D9" w:rsidRDefault="005806D9" w:rsidP="005806D9">
      <w:pPr>
        <w:pStyle w:val="a4"/>
        <w:jc w:val="both"/>
      </w:pPr>
    </w:p>
    <w:p w:rsidR="005806D9" w:rsidRPr="00550177" w:rsidRDefault="005806D9" w:rsidP="005806D9">
      <w:pPr>
        <w:pStyle w:val="a4"/>
        <w:jc w:val="both"/>
      </w:pPr>
    </w:p>
    <w:p w:rsidR="005806D9" w:rsidRDefault="005806D9" w:rsidP="005806D9">
      <w:pPr>
        <w:rPr>
          <w:sz w:val="2"/>
          <w:szCs w:val="2"/>
        </w:rPr>
      </w:pPr>
    </w:p>
    <w:p w:rsidR="005806D9" w:rsidRPr="00785B48" w:rsidRDefault="006C549A" w:rsidP="005806D9">
      <w:pPr>
        <w:rPr>
          <w:sz w:val="10"/>
          <w:szCs w:val="1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margin-left:2.2pt;margin-top:2.7pt;width:536.25pt;height:0;z-index:251664384;visibility:visible;mso-wrap-distance-top:-1e-4mm;mso-wrap-distance-bottom:-1e-4mm" adj="-1231,-1,-1231" strokecolor="#0070c0" strokeweight="1.25pt"/>
        </w:pict>
      </w:r>
    </w:p>
    <w:p w:rsidR="005806D9" w:rsidRPr="00785B48" w:rsidRDefault="005806D9" w:rsidP="005806D9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9" w:history="1">
        <w:r w:rsidRPr="0050380A">
          <w:rPr>
            <w:rStyle w:val="a3"/>
            <w:b/>
            <w:sz w:val="18"/>
            <w:szCs w:val="18"/>
            <w:lang w:val="en-US"/>
          </w:rPr>
          <w:t>polzori</w:t>
        </w:r>
        <w:r w:rsidRPr="0050380A">
          <w:rPr>
            <w:rStyle w:val="a3"/>
            <w:b/>
            <w:sz w:val="18"/>
            <w:szCs w:val="18"/>
          </w:rPr>
          <w:t>@</w:t>
        </w:r>
        <w:r w:rsidRPr="0050380A">
          <w:rPr>
            <w:rStyle w:val="a3"/>
            <w:b/>
            <w:sz w:val="18"/>
            <w:szCs w:val="18"/>
            <w:lang w:val="en-US"/>
          </w:rPr>
          <w:t>r</w:t>
        </w:r>
        <w:r w:rsidRPr="0050380A">
          <w:rPr>
            <w:rStyle w:val="a3"/>
            <w:b/>
            <w:sz w:val="18"/>
            <w:szCs w:val="18"/>
          </w:rPr>
          <w:t>51.</w:t>
        </w:r>
        <w:r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Pr="0050380A">
          <w:rPr>
            <w:rStyle w:val="a3"/>
            <w:b/>
            <w:sz w:val="18"/>
            <w:szCs w:val="18"/>
          </w:rPr>
          <w:t>.</w:t>
        </w:r>
        <w:r w:rsidRPr="0050380A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5806D9" w:rsidRPr="007123AB" w:rsidRDefault="005806D9" w:rsidP="005806D9">
      <w:r w:rsidRPr="005F7E09">
        <w:rPr>
          <w:b/>
          <w:sz w:val="20"/>
          <w:szCs w:val="20"/>
        </w:rPr>
        <w:lastRenderedPageBreak/>
        <w:t xml:space="preserve">Контакты для СМИ: </w:t>
      </w:r>
      <w:r>
        <w:rPr>
          <w:i/>
          <w:sz w:val="20"/>
          <w:szCs w:val="20"/>
        </w:rPr>
        <w:t xml:space="preserve">Акимова Елена Аркадьевна </w:t>
      </w:r>
      <w:r w:rsidRPr="005F7E09">
        <w:rPr>
          <w:sz w:val="20"/>
          <w:szCs w:val="20"/>
        </w:rPr>
        <w:t xml:space="preserve">тел.: </w:t>
      </w:r>
      <w:r>
        <w:rPr>
          <w:sz w:val="20"/>
          <w:szCs w:val="20"/>
        </w:rPr>
        <w:t>(881532) 7-27-30</w:t>
      </w:r>
    </w:p>
    <w:p w:rsidR="005806D9" w:rsidRDefault="005806D9" w:rsidP="00BA7E8C">
      <w:pPr>
        <w:pStyle w:val="a4"/>
        <w:spacing w:before="0" w:beforeAutospacing="0" w:after="0" w:afterAutospacing="0"/>
        <w:jc w:val="both"/>
      </w:pPr>
    </w:p>
    <w:p w:rsidR="00CF50A4" w:rsidRDefault="00CF50A4" w:rsidP="00BA7E8C">
      <w:pPr>
        <w:pStyle w:val="a4"/>
        <w:spacing w:before="0" w:beforeAutospacing="0" w:after="0" w:afterAutospacing="0"/>
        <w:jc w:val="both"/>
      </w:pPr>
      <w:r>
        <w:br/>
      </w:r>
    </w:p>
    <w:p w:rsidR="008415A5" w:rsidRDefault="008415A5" w:rsidP="00B25726">
      <w:pPr>
        <w:jc w:val="both"/>
      </w:pPr>
    </w:p>
    <w:sectPr w:rsidR="008415A5" w:rsidSect="004104A2">
      <w:headerReference w:type="default" r:id="rId10"/>
      <w:pgSz w:w="11906" w:h="16838"/>
      <w:pgMar w:top="567" w:right="84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9A" w:rsidRDefault="006C549A" w:rsidP="007E44EB">
      <w:r>
        <w:separator/>
      </w:r>
    </w:p>
  </w:endnote>
  <w:endnote w:type="continuationSeparator" w:id="0">
    <w:p w:rsidR="006C549A" w:rsidRDefault="006C549A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9A" w:rsidRDefault="006C549A" w:rsidP="007E44EB">
      <w:r>
        <w:separator/>
      </w:r>
    </w:p>
  </w:footnote>
  <w:footnote w:type="continuationSeparator" w:id="0">
    <w:p w:rsidR="006C549A" w:rsidRDefault="006C549A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5360"/>
      <w:docPartObj>
        <w:docPartGallery w:val="Page Numbers (Top of Page)"/>
        <w:docPartUnique/>
      </w:docPartObj>
    </w:sdtPr>
    <w:sdtEndPr/>
    <w:sdtContent>
      <w:p w:rsidR="00475404" w:rsidRDefault="00F717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5404" w:rsidRDefault="004754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50E"/>
    <w:multiLevelType w:val="hybridMultilevel"/>
    <w:tmpl w:val="0304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AAB"/>
    <w:multiLevelType w:val="multilevel"/>
    <w:tmpl w:val="7834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F1FD8"/>
    <w:multiLevelType w:val="multilevel"/>
    <w:tmpl w:val="978E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F7201"/>
    <w:multiLevelType w:val="multilevel"/>
    <w:tmpl w:val="BDC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05C1F"/>
    <w:multiLevelType w:val="hybridMultilevel"/>
    <w:tmpl w:val="906042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9A1F81"/>
    <w:multiLevelType w:val="multilevel"/>
    <w:tmpl w:val="8BE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A6FAD"/>
    <w:multiLevelType w:val="multilevel"/>
    <w:tmpl w:val="06D6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660E6"/>
    <w:multiLevelType w:val="multilevel"/>
    <w:tmpl w:val="49A2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9A6457"/>
    <w:multiLevelType w:val="multilevel"/>
    <w:tmpl w:val="707C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82F7C"/>
    <w:multiLevelType w:val="multilevel"/>
    <w:tmpl w:val="A5C8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BB0532"/>
    <w:multiLevelType w:val="multilevel"/>
    <w:tmpl w:val="881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9241EF"/>
    <w:multiLevelType w:val="hybridMultilevel"/>
    <w:tmpl w:val="924CDF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CB43BC"/>
    <w:multiLevelType w:val="hybridMultilevel"/>
    <w:tmpl w:val="CBFE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82906"/>
    <w:multiLevelType w:val="multilevel"/>
    <w:tmpl w:val="11CC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7E70BE"/>
    <w:multiLevelType w:val="multilevel"/>
    <w:tmpl w:val="DB6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5"/>
  </w:num>
  <w:num w:numId="10">
    <w:abstractNumId w:val="14"/>
  </w:num>
  <w:num w:numId="11">
    <w:abstractNumId w:val="10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00DBA"/>
    <w:rsid w:val="00004E2F"/>
    <w:rsid w:val="000141C9"/>
    <w:rsid w:val="00021FE4"/>
    <w:rsid w:val="000242BB"/>
    <w:rsid w:val="00043C66"/>
    <w:rsid w:val="000472B4"/>
    <w:rsid w:val="00047F96"/>
    <w:rsid w:val="00050C32"/>
    <w:rsid w:val="00060BCD"/>
    <w:rsid w:val="0008571C"/>
    <w:rsid w:val="00086270"/>
    <w:rsid w:val="000966B4"/>
    <w:rsid w:val="00096B25"/>
    <w:rsid w:val="000A1295"/>
    <w:rsid w:val="000A3ADA"/>
    <w:rsid w:val="000A79D0"/>
    <w:rsid w:val="000B0926"/>
    <w:rsid w:val="000B21DC"/>
    <w:rsid w:val="000B64D6"/>
    <w:rsid w:val="000C1595"/>
    <w:rsid w:val="000C1CD6"/>
    <w:rsid w:val="000C2992"/>
    <w:rsid w:val="000C2D12"/>
    <w:rsid w:val="000C6508"/>
    <w:rsid w:val="000D4618"/>
    <w:rsid w:val="000F4159"/>
    <w:rsid w:val="000F62C6"/>
    <w:rsid w:val="001005C8"/>
    <w:rsid w:val="0010116C"/>
    <w:rsid w:val="0010308F"/>
    <w:rsid w:val="00113315"/>
    <w:rsid w:val="00127078"/>
    <w:rsid w:val="00130391"/>
    <w:rsid w:val="0013416C"/>
    <w:rsid w:val="00140D9B"/>
    <w:rsid w:val="00150A0C"/>
    <w:rsid w:val="00153375"/>
    <w:rsid w:val="00160237"/>
    <w:rsid w:val="00160EA1"/>
    <w:rsid w:val="0016164A"/>
    <w:rsid w:val="001643B2"/>
    <w:rsid w:val="00165032"/>
    <w:rsid w:val="001652BD"/>
    <w:rsid w:val="00172682"/>
    <w:rsid w:val="00180CC2"/>
    <w:rsid w:val="00187DF0"/>
    <w:rsid w:val="001A3059"/>
    <w:rsid w:val="001B16DC"/>
    <w:rsid w:val="001C64FA"/>
    <w:rsid w:val="001E0876"/>
    <w:rsid w:val="001F3E91"/>
    <w:rsid w:val="002003D4"/>
    <w:rsid w:val="00202922"/>
    <w:rsid w:val="00214682"/>
    <w:rsid w:val="00220DB8"/>
    <w:rsid w:val="00232850"/>
    <w:rsid w:val="00237DAA"/>
    <w:rsid w:val="0024253F"/>
    <w:rsid w:val="002435C3"/>
    <w:rsid w:val="002463FC"/>
    <w:rsid w:val="002637EB"/>
    <w:rsid w:val="00265DF8"/>
    <w:rsid w:val="002669D5"/>
    <w:rsid w:val="00277A1A"/>
    <w:rsid w:val="00287300"/>
    <w:rsid w:val="00287B4B"/>
    <w:rsid w:val="002A79A7"/>
    <w:rsid w:val="002B5319"/>
    <w:rsid w:val="002D7303"/>
    <w:rsid w:val="002E6A00"/>
    <w:rsid w:val="002F0951"/>
    <w:rsid w:val="002F2298"/>
    <w:rsid w:val="002F2492"/>
    <w:rsid w:val="002F7639"/>
    <w:rsid w:val="002F7A4F"/>
    <w:rsid w:val="00301233"/>
    <w:rsid w:val="0030216A"/>
    <w:rsid w:val="00315745"/>
    <w:rsid w:val="00317221"/>
    <w:rsid w:val="00317B55"/>
    <w:rsid w:val="00317C3B"/>
    <w:rsid w:val="00323572"/>
    <w:rsid w:val="003238B7"/>
    <w:rsid w:val="00326423"/>
    <w:rsid w:val="00327B56"/>
    <w:rsid w:val="003320E6"/>
    <w:rsid w:val="0033415F"/>
    <w:rsid w:val="003370F5"/>
    <w:rsid w:val="00360447"/>
    <w:rsid w:val="003730D9"/>
    <w:rsid w:val="00373BA1"/>
    <w:rsid w:val="0037457B"/>
    <w:rsid w:val="00375917"/>
    <w:rsid w:val="00383C86"/>
    <w:rsid w:val="003840B9"/>
    <w:rsid w:val="003843AA"/>
    <w:rsid w:val="00386649"/>
    <w:rsid w:val="00395FD2"/>
    <w:rsid w:val="00397484"/>
    <w:rsid w:val="00397602"/>
    <w:rsid w:val="003A5A08"/>
    <w:rsid w:val="003A7336"/>
    <w:rsid w:val="003A7F9A"/>
    <w:rsid w:val="003C054A"/>
    <w:rsid w:val="003C064B"/>
    <w:rsid w:val="003C3F8B"/>
    <w:rsid w:val="003D5411"/>
    <w:rsid w:val="003E4114"/>
    <w:rsid w:val="003F1DF2"/>
    <w:rsid w:val="003F2627"/>
    <w:rsid w:val="003F4539"/>
    <w:rsid w:val="004104A2"/>
    <w:rsid w:val="00413583"/>
    <w:rsid w:val="00422BED"/>
    <w:rsid w:val="0042440E"/>
    <w:rsid w:val="00427CB8"/>
    <w:rsid w:val="004367B9"/>
    <w:rsid w:val="00442B1F"/>
    <w:rsid w:val="00457811"/>
    <w:rsid w:val="0046720C"/>
    <w:rsid w:val="004714E0"/>
    <w:rsid w:val="00471CC1"/>
    <w:rsid w:val="00475404"/>
    <w:rsid w:val="00475803"/>
    <w:rsid w:val="004773A7"/>
    <w:rsid w:val="00481219"/>
    <w:rsid w:val="00490AA8"/>
    <w:rsid w:val="004927C1"/>
    <w:rsid w:val="004A452B"/>
    <w:rsid w:val="004B2DC2"/>
    <w:rsid w:val="004B44A9"/>
    <w:rsid w:val="004B69EE"/>
    <w:rsid w:val="004B7409"/>
    <w:rsid w:val="004C2B8B"/>
    <w:rsid w:val="004E402E"/>
    <w:rsid w:val="004E7C60"/>
    <w:rsid w:val="004F1A86"/>
    <w:rsid w:val="00502702"/>
    <w:rsid w:val="00535293"/>
    <w:rsid w:val="00542A7F"/>
    <w:rsid w:val="00544471"/>
    <w:rsid w:val="00550177"/>
    <w:rsid w:val="0055151A"/>
    <w:rsid w:val="00553290"/>
    <w:rsid w:val="00554A0C"/>
    <w:rsid w:val="0055663B"/>
    <w:rsid w:val="005605EC"/>
    <w:rsid w:val="00574F03"/>
    <w:rsid w:val="00575149"/>
    <w:rsid w:val="0058021A"/>
    <w:rsid w:val="005806D9"/>
    <w:rsid w:val="00583A8A"/>
    <w:rsid w:val="00590E15"/>
    <w:rsid w:val="00594B87"/>
    <w:rsid w:val="00595F42"/>
    <w:rsid w:val="00597C19"/>
    <w:rsid w:val="005A1F67"/>
    <w:rsid w:val="005B5DEE"/>
    <w:rsid w:val="005B7466"/>
    <w:rsid w:val="005B7F1F"/>
    <w:rsid w:val="005B7F76"/>
    <w:rsid w:val="005C7DD6"/>
    <w:rsid w:val="005D7F10"/>
    <w:rsid w:val="005E4094"/>
    <w:rsid w:val="005E483D"/>
    <w:rsid w:val="005F6096"/>
    <w:rsid w:val="005F7383"/>
    <w:rsid w:val="005F7E09"/>
    <w:rsid w:val="0060020D"/>
    <w:rsid w:val="006030F2"/>
    <w:rsid w:val="0060582B"/>
    <w:rsid w:val="00611DAB"/>
    <w:rsid w:val="00616A61"/>
    <w:rsid w:val="006175F1"/>
    <w:rsid w:val="00627007"/>
    <w:rsid w:val="00631136"/>
    <w:rsid w:val="00643438"/>
    <w:rsid w:val="00645D30"/>
    <w:rsid w:val="0065017E"/>
    <w:rsid w:val="0066110B"/>
    <w:rsid w:val="00666AC0"/>
    <w:rsid w:val="0067026C"/>
    <w:rsid w:val="0067122D"/>
    <w:rsid w:val="006748F6"/>
    <w:rsid w:val="00675874"/>
    <w:rsid w:val="00680B2C"/>
    <w:rsid w:val="006817A2"/>
    <w:rsid w:val="006841D6"/>
    <w:rsid w:val="00685CEB"/>
    <w:rsid w:val="006926F0"/>
    <w:rsid w:val="00696750"/>
    <w:rsid w:val="006A6991"/>
    <w:rsid w:val="006B5030"/>
    <w:rsid w:val="006B56AC"/>
    <w:rsid w:val="006B5FFC"/>
    <w:rsid w:val="006C018B"/>
    <w:rsid w:val="006C549A"/>
    <w:rsid w:val="006D017E"/>
    <w:rsid w:val="006D01A9"/>
    <w:rsid w:val="006D0D52"/>
    <w:rsid w:val="006D1CF6"/>
    <w:rsid w:val="006D30CC"/>
    <w:rsid w:val="006D6E38"/>
    <w:rsid w:val="006E1BF5"/>
    <w:rsid w:val="006E36D5"/>
    <w:rsid w:val="007065A9"/>
    <w:rsid w:val="00711A1F"/>
    <w:rsid w:val="007123AB"/>
    <w:rsid w:val="007160DC"/>
    <w:rsid w:val="00716536"/>
    <w:rsid w:val="00724744"/>
    <w:rsid w:val="00724B7E"/>
    <w:rsid w:val="007303E4"/>
    <w:rsid w:val="00734566"/>
    <w:rsid w:val="00736949"/>
    <w:rsid w:val="00742A3D"/>
    <w:rsid w:val="00743CF0"/>
    <w:rsid w:val="00744516"/>
    <w:rsid w:val="007541D0"/>
    <w:rsid w:val="00754DE1"/>
    <w:rsid w:val="00756069"/>
    <w:rsid w:val="00766484"/>
    <w:rsid w:val="007722AD"/>
    <w:rsid w:val="007748B8"/>
    <w:rsid w:val="00780B2F"/>
    <w:rsid w:val="00780FAF"/>
    <w:rsid w:val="00783789"/>
    <w:rsid w:val="00785B48"/>
    <w:rsid w:val="0078744E"/>
    <w:rsid w:val="00797B0D"/>
    <w:rsid w:val="007A0F87"/>
    <w:rsid w:val="007B13BE"/>
    <w:rsid w:val="007B62DB"/>
    <w:rsid w:val="007D5B42"/>
    <w:rsid w:val="007D5C66"/>
    <w:rsid w:val="007D5C9A"/>
    <w:rsid w:val="007D6C96"/>
    <w:rsid w:val="007E0B28"/>
    <w:rsid w:val="007E3C26"/>
    <w:rsid w:val="007E3E81"/>
    <w:rsid w:val="007E44EB"/>
    <w:rsid w:val="007E54F7"/>
    <w:rsid w:val="007E6468"/>
    <w:rsid w:val="007F2C8E"/>
    <w:rsid w:val="00801071"/>
    <w:rsid w:val="0080727E"/>
    <w:rsid w:val="008128B7"/>
    <w:rsid w:val="00813F57"/>
    <w:rsid w:val="008150C2"/>
    <w:rsid w:val="00831787"/>
    <w:rsid w:val="00831E73"/>
    <w:rsid w:val="00833137"/>
    <w:rsid w:val="00834C64"/>
    <w:rsid w:val="008352C5"/>
    <w:rsid w:val="0083629A"/>
    <w:rsid w:val="00836D61"/>
    <w:rsid w:val="00836DBC"/>
    <w:rsid w:val="00840FAC"/>
    <w:rsid w:val="0084123A"/>
    <w:rsid w:val="008415A5"/>
    <w:rsid w:val="00841A3F"/>
    <w:rsid w:val="0084322E"/>
    <w:rsid w:val="008433D5"/>
    <w:rsid w:val="008517C2"/>
    <w:rsid w:val="008567C6"/>
    <w:rsid w:val="008603CC"/>
    <w:rsid w:val="00860CB8"/>
    <w:rsid w:val="00862DBC"/>
    <w:rsid w:val="008719A6"/>
    <w:rsid w:val="0087752A"/>
    <w:rsid w:val="00884ADB"/>
    <w:rsid w:val="0088542D"/>
    <w:rsid w:val="00891178"/>
    <w:rsid w:val="00896863"/>
    <w:rsid w:val="008974F0"/>
    <w:rsid w:val="008A04C4"/>
    <w:rsid w:val="008B344F"/>
    <w:rsid w:val="008B3A3F"/>
    <w:rsid w:val="008B777E"/>
    <w:rsid w:val="008D5BC6"/>
    <w:rsid w:val="008D62FD"/>
    <w:rsid w:val="008E06EC"/>
    <w:rsid w:val="008E1326"/>
    <w:rsid w:val="008E1A9D"/>
    <w:rsid w:val="008E64F3"/>
    <w:rsid w:val="008F18C2"/>
    <w:rsid w:val="008F3FB2"/>
    <w:rsid w:val="009113EB"/>
    <w:rsid w:val="0091221E"/>
    <w:rsid w:val="0091756C"/>
    <w:rsid w:val="00921C5D"/>
    <w:rsid w:val="00932D29"/>
    <w:rsid w:val="00935552"/>
    <w:rsid w:val="00941667"/>
    <w:rsid w:val="009437F8"/>
    <w:rsid w:val="00950C1A"/>
    <w:rsid w:val="0095244E"/>
    <w:rsid w:val="0095432B"/>
    <w:rsid w:val="0096204A"/>
    <w:rsid w:val="00972B90"/>
    <w:rsid w:val="00980F07"/>
    <w:rsid w:val="00981A00"/>
    <w:rsid w:val="009956AD"/>
    <w:rsid w:val="00995D61"/>
    <w:rsid w:val="009A2C52"/>
    <w:rsid w:val="009A7E22"/>
    <w:rsid w:val="009B7C17"/>
    <w:rsid w:val="009C0B37"/>
    <w:rsid w:val="009C4AC7"/>
    <w:rsid w:val="009D5501"/>
    <w:rsid w:val="009E2E82"/>
    <w:rsid w:val="009E566B"/>
    <w:rsid w:val="009F4CAA"/>
    <w:rsid w:val="009F5671"/>
    <w:rsid w:val="00A0109D"/>
    <w:rsid w:val="00A04B0D"/>
    <w:rsid w:val="00A165F1"/>
    <w:rsid w:val="00A17D9D"/>
    <w:rsid w:val="00A213C0"/>
    <w:rsid w:val="00A21AAA"/>
    <w:rsid w:val="00A27D5C"/>
    <w:rsid w:val="00A35F3E"/>
    <w:rsid w:val="00A36901"/>
    <w:rsid w:val="00A509CF"/>
    <w:rsid w:val="00A61929"/>
    <w:rsid w:val="00A63E27"/>
    <w:rsid w:val="00A72124"/>
    <w:rsid w:val="00A773C7"/>
    <w:rsid w:val="00A84702"/>
    <w:rsid w:val="00A9409F"/>
    <w:rsid w:val="00AA02B4"/>
    <w:rsid w:val="00AA309F"/>
    <w:rsid w:val="00AA785B"/>
    <w:rsid w:val="00AB3A7A"/>
    <w:rsid w:val="00AB414D"/>
    <w:rsid w:val="00AB44C8"/>
    <w:rsid w:val="00AB476B"/>
    <w:rsid w:val="00AB529C"/>
    <w:rsid w:val="00AC03C2"/>
    <w:rsid w:val="00AC270A"/>
    <w:rsid w:val="00AC3D85"/>
    <w:rsid w:val="00AD375C"/>
    <w:rsid w:val="00AD709C"/>
    <w:rsid w:val="00AE3F68"/>
    <w:rsid w:val="00AE4575"/>
    <w:rsid w:val="00AE7878"/>
    <w:rsid w:val="00B0656D"/>
    <w:rsid w:val="00B11B4D"/>
    <w:rsid w:val="00B12B48"/>
    <w:rsid w:val="00B17725"/>
    <w:rsid w:val="00B2459D"/>
    <w:rsid w:val="00B255B3"/>
    <w:rsid w:val="00B25726"/>
    <w:rsid w:val="00B3065D"/>
    <w:rsid w:val="00B3111C"/>
    <w:rsid w:val="00B358A9"/>
    <w:rsid w:val="00B425A6"/>
    <w:rsid w:val="00B4375B"/>
    <w:rsid w:val="00B44001"/>
    <w:rsid w:val="00B52DD3"/>
    <w:rsid w:val="00B55A10"/>
    <w:rsid w:val="00B56FCA"/>
    <w:rsid w:val="00B83D1A"/>
    <w:rsid w:val="00B85A11"/>
    <w:rsid w:val="00B92998"/>
    <w:rsid w:val="00B94ABE"/>
    <w:rsid w:val="00BA48BE"/>
    <w:rsid w:val="00BA752D"/>
    <w:rsid w:val="00BA7E8C"/>
    <w:rsid w:val="00BB1BEB"/>
    <w:rsid w:val="00BC0647"/>
    <w:rsid w:val="00BC23AF"/>
    <w:rsid w:val="00BD578B"/>
    <w:rsid w:val="00BD5E49"/>
    <w:rsid w:val="00BE1E73"/>
    <w:rsid w:val="00BF5328"/>
    <w:rsid w:val="00BF608D"/>
    <w:rsid w:val="00BF681E"/>
    <w:rsid w:val="00C02FC4"/>
    <w:rsid w:val="00C06776"/>
    <w:rsid w:val="00C10E25"/>
    <w:rsid w:val="00C16866"/>
    <w:rsid w:val="00C222DD"/>
    <w:rsid w:val="00C2336F"/>
    <w:rsid w:val="00C233A8"/>
    <w:rsid w:val="00C269C2"/>
    <w:rsid w:val="00C30EC4"/>
    <w:rsid w:val="00C315CC"/>
    <w:rsid w:val="00C42D6D"/>
    <w:rsid w:val="00C50F0D"/>
    <w:rsid w:val="00C55880"/>
    <w:rsid w:val="00C57335"/>
    <w:rsid w:val="00C7226E"/>
    <w:rsid w:val="00C72F82"/>
    <w:rsid w:val="00C8593A"/>
    <w:rsid w:val="00C925E9"/>
    <w:rsid w:val="00C94661"/>
    <w:rsid w:val="00CA196A"/>
    <w:rsid w:val="00CA441E"/>
    <w:rsid w:val="00CB65B2"/>
    <w:rsid w:val="00CC04D6"/>
    <w:rsid w:val="00CC2088"/>
    <w:rsid w:val="00CD0BCA"/>
    <w:rsid w:val="00CD1DEB"/>
    <w:rsid w:val="00CD2E2E"/>
    <w:rsid w:val="00CE1620"/>
    <w:rsid w:val="00CE4CC7"/>
    <w:rsid w:val="00CE71B4"/>
    <w:rsid w:val="00CF2A4F"/>
    <w:rsid w:val="00CF3AB8"/>
    <w:rsid w:val="00CF50A4"/>
    <w:rsid w:val="00D021D1"/>
    <w:rsid w:val="00D03457"/>
    <w:rsid w:val="00D0783E"/>
    <w:rsid w:val="00D27FA5"/>
    <w:rsid w:val="00D362C2"/>
    <w:rsid w:val="00D429A6"/>
    <w:rsid w:val="00D4514B"/>
    <w:rsid w:val="00D460B4"/>
    <w:rsid w:val="00D50A10"/>
    <w:rsid w:val="00D50AE4"/>
    <w:rsid w:val="00D61034"/>
    <w:rsid w:val="00D6249B"/>
    <w:rsid w:val="00D63A96"/>
    <w:rsid w:val="00D64D5E"/>
    <w:rsid w:val="00D651CC"/>
    <w:rsid w:val="00D70793"/>
    <w:rsid w:val="00D724FF"/>
    <w:rsid w:val="00D7266B"/>
    <w:rsid w:val="00D7634A"/>
    <w:rsid w:val="00D77E2F"/>
    <w:rsid w:val="00D86FBB"/>
    <w:rsid w:val="00D9069B"/>
    <w:rsid w:val="00D95523"/>
    <w:rsid w:val="00DA17D9"/>
    <w:rsid w:val="00DA1E61"/>
    <w:rsid w:val="00DB3B13"/>
    <w:rsid w:val="00DB626A"/>
    <w:rsid w:val="00DC6E2F"/>
    <w:rsid w:val="00DD382A"/>
    <w:rsid w:val="00DD5882"/>
    <w:rsid w:val="00DD7614"/>
    <w:rsid w:val="00DE22AA"/>
    <w:rsid w:val="00DE286B"/>
    <w:rsid w:val="00DF014B"/>
    <w:rsid w:val="00DF1ACF"/>
    <w:rsid w:val="00E0052D"/>
    <w:rsid w:val="00E01730"/>
    <w:rsid w:val="00E04033"/>
    <w:rsid w:val="00E04E79"/>
    <w:rsid w:val="00E05086"/>
    <w:rsid w:val="00E06EB6"/>
    <w:rsid w:val="00E105DC"/>
    <w:rsid w:val="00E11C05"/>
    <w:rsid w:val="00E14D84"/>
    <w:rsid w:val="00E14DB8"/>
    <w:rsid w:val="00E153C6"/>
    <w:rsid w:val="00E16C37"/>
    <w:rsid w:val="00E20FD7"/>
    <w:rsid w:val="00E2796E"/>
    <w:rsid w:val="00E3220D"/>
    <w:rsid w:val="00E331E0"/>
    <w:rsid w:val="00E356E6"/>
    <w:rsid w:val="00E41108"/>
    <w:rsid w:val="00E50B29"/>
    <w:rsid w:val="00E5114F"/>
    <w:rsid w:val="00E528B2"/>
    <w:rsid w:val="00E57267"/>
    <w:rsid w:val="00E5734C"/>
    <w:rsid w:val="00E60CE6"/>
    <w:rsid w:val="00E61F48"/>
    <w:rsid w:val="00E66226"/>
    <w:rsid w:val="00E85C57"/>
    <w:rsid w:val="00E871E2"/>
    <w:rsid w:val="00E96527"/>
    <w:rsid w:val="00E97B9C"/>
    <w:rsid w:val="00EA18E6"/>
    <w:rsid w:val="00EA1C3F"/>
    <w:rsid w:val="00EA2E51"/>
    <w:rsid w:val="00EC41FE"/>
    <w:rsid w:val="00ED137C"/>
    <w:rsid w:val="00ED1D8E"/>
    <w:rsid w:val="00ED52D2"/>
    <w:rsid w:val="00ED557E"/>
    <w:rsid w:val="00EE22C2"/>
    <w:rsid w:val="00EE4F7D"/>
    <w:rsid w:val="00EE7D83"/>
    <w:rsid w:val="00EF582A"/>
    <w:rsid w:val="00EF6008"/>
    <w:rsid w:val="00F02454"/>
    <w:rsid w:val="00F02D7B"/>
    <w:rsid w:val="00F03131"/>
    <w:rsid w:val="00F076D0"/>
    <w:rsid w:val="00F10419"/>
    <w:rsid w:val="00F11036"/>
    <w:rsid w:val="00F13BFB"/>
    <w:rsid w:val="00F15379"/>
    <w:rsid w:val="00F21EE3"/>
    <w:rsid w:val="00F23B81"/>
    <w:rsid w:val="00F25B97"/>
    <w:rsid w:val="00F25F2B"/>
    <w:rsid w:val="00F30696"/>
    <w:rsid w:val="00F329CC"/>
    <w:rsid w:val="00F33887"/>
    <w:rsid w:val="00F4060A"/>
    <w:rsid w:val="00F41FEF"/>
    <w:rsid w:val="00F423F8"/>
    <w:rsid w:val="00F451F7"/>
    <w:rsid w:val="00F51D87"/>
    <w:rsid w:val="00F5511A"/>
    <w:rsid w:val="00F5649F"/>
    <w:rsid w:val="00F62217"/>
    <w:rsid w:val="00F71795"/>
    <w:rsid w:val="00F723A6"/>
    <w:rsid w:val="00F739C8"/>
    <w:rsid w:val="00F75BC5"/>
    <w:rsid w:val="00F76D1A"/>
    <w:rsid w:val="00F771DB"/>
    <w:rsid w:val="00F8563E"/>
    <w:rsid w:val="00F86487"/>
    <w:rsid w:val="00F94CEC"/>
    <w:rsid w:val="00FA3DAF"/>
    <w:rsid w:val="00FA5FFF"/>
    <w:rsid w:val="00FB3E8F"/>
    <w:rsid w:val="00FB42B5"/>
    <w:rsid w:val="00FC35B8"/>
    <w:rsid w:val="00FC5A7E"/>
    <w:rsid w:val="00FD2F5D"/>
    <w:rsid w:val="00FD6F2F"/>
    <w:rsid w:val="00FE5F9B"/>
    <w:rsid w:val="00FF09EE"/>
    <w:rsid w:val="00FF19F5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5:docId w15:val="{C7D08F36-2789-4A5F-9ED7-AAB8C53B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3FB2"/>
    <w:pPr>
      <w:ind w:left="720"/>
      <w:contextualSpacing/>
    </w:pPr>
  </w:style>
  <w:style w:type="table" w:styleId="ad">
    <w:name w:val="Table Grid"/>
    <w:basedOn w:val="a1"/>
    <w:uiPriority w:val="59"/>
    <w:rsid w:val="00220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Emphasis"/>
    <w:basedOn w:val="a0"/>
    <w:uiPriority w:val="20"/>
    <w:qFormat/>
    <w:rsid w:val="007E64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zori@r51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83FF2-2B03-4647-B895-99036841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Скрыганова Наталья Викторовна</cp:lastModifiedBy>
  <cp:revision>27</cp:revision>
  <cp:lastPrinted>2017-05-19T12:07:00Z</cp:lastPrinted>
  <dcterms:created xsi:type="dcterms:W3CDTF">2021-04-01T13:19:00Z</dcterms:created>
  <dcterms:modified xsi:type="dcterms:W3CDTF">2021-04-06T07:44:00Z</dcterms:modified>
</cp:coreProperties>
</file>