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5" w:rsidRPr="005C01C2" w:rsidRDefault="00FF09EE" w:rsidP="004E6945">
      <w:pPr>
        <w:jc w:val="both"/>
        <w:rPr>
          <w:rFonts w:cstheme="minorHAnsi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4E6945" w:rsidRPr="005C01C2">
        <w:rPr>
          <w:rFonts w:cstheme="minorHAnsi"/>
          <w:b/>
          <w:sz w:val="26"/>
          <w:szCs w:val="26"/>
        </w:rPr>
        <w:t>ПРЕСС-РЕЛИЗ</w:t>
      </w:r>
    </w:p>
    <w:p w:rsidR="00FF09EE" w:rsidRPr="00573ADF" w:rsidRDefault="00FF09EE" w:rsidP="00FF09EE">
      <w:pPr>
        <w:jc w:val="both"/>
        <w:rPr>
          <w:rFonts w:cstheme="minorHAnsi"/>
          <w:sz w:val="26"/>
          <w:szCs w:val="26"/>
        </w:rPr>
      </w:pP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C01C2" w:rsidRPr="00EF7905" w:rsidRDefault="005C01C2" w:rsidP="005C01C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7905">
        <w:rPr>
          <w:rFonts w:ascii="Times New Roman" w:hAnsi="Times New Roman" w:cs="Times New Roman"/>
          <w:b/>
          <w:color w:val="auto"/>
          <w:sz w:val="32"/>
          <w:szCs w:val="32"/>
        </w:rPr>
        <w:t>УПРАВЛЕНИЕ РОСРЕЕСТРА ПО МУРМАНСКОЙ ОБЛАСТИ ИНФОРМИРУЕТ</w:t>
      </w:r>
    </w:p>
    <w:p w:rsidR="00EE274B" w:rsidRDefault="00EE274B" w:rsidP="00E55658">
      <w:pPr>
        <w:shd w:val="clear" w:color="auto" w:fill="FFFFFF"/>
        <w:spacing w:after="192"/>
        <w:ind w:left="660"/>
        <w:outlineLvl w:val="1"/>
        <w:rPr>
          <w:rFonts w:cstheme="minorHAnsi"/>
          <w:b/>
          <w:sz w:val="24"/>
          <w:szCs w:val="24"/>
        </w:rPr>
      </w:pPr>
    </w:p>
    <w:p w:rsidR="00E55658" w:rsidRPr="00D11830" w:rsidRDefault="00E55658" w:rsidP="001900A7">
      <w:pPr>
        <w:shd w:val="clear" w:color="auto" w:fill="FFFFFF"/>
        <w:spacing w:after="192" w:line="240" w:lineRule="auto"/>
        <w:ind w:left="660"/>
        <w:jc w:val="center"/>
        <w:outlineLvl w:val="1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1183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«</w:t>
      </w:r>
      <w:r w:rsidR="00573ADF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СТОП ПРОВЕРКА</w:t>
      </w:r>
      <w:r w:rsidR="00686EE6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М</w:t>
      </w:r>
      <w:r w:rsidR="001900A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!</w:t>
      </w:r>
      <w:r w:rsidRPr="00D1183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»</w:t>
      </w:r>
    </w:p>
    <w:p w:rsidR="001900A7" w:rsidRDefault="001900A7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976" w:rsidRDefault="004A502B" w:rsidP="00BC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02B">
        <w:rPr>
          <w:rFonts w:ascii="Times New Roman" w:eastAsia="Times New Roman" w:hAnsi="Times New Roman" w:cs="Times New Roman"/>
          <w:sz w:val="26"/>
          <w:szCs w:val="26"/>
        </w:rPr>
        <w:t>Управление Росреестра по Мурманской области</w:t>
      </w:r>
      <w:r w:rsidR="006733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976">
        <w:rPr>
          <w:rFonts w:ascii="Times New Roman" w:eastAsia="Times New Roman" w:hAnsi="Times New Roman" w:cs="Times New Roman"/>
          <w:sz w:val="26"/>
          <w:szCs w:val="26"/>
        </w:rPr>
        <w:t xml:space="preserve">в условиях санкционной политики принимает исчерпывающие меры </w:t>
      </w:r>
      <w:r w:rsidR="00BC2976" w:rsidRPr="00E677B4">
        <w:rPr>
          <w:rFonts w:ascii="Times New Roman" w:eastAsia="Times New Roman" w:hAnsi="Times New Roman" w:cs="Times New Roman"/>
          <w:sz w:val="26"/>
          <w:szCs w:val="26"/>
        </w:rPr>
        <w:t>для поддержки малого и среднего бизнеса</w:t>
      </w:r>
      <w:r w:rsidR="00BC2976">
        <w:rPr>
          <w:rFonts w:ascii="Times New Roman" w:eastAsia="Times New Roman" w:hAnsi="Times New Roman" w:cs="Times New Roman"/>
          <w:sz w:val="26"/>
          <w:szCs w:val="26"/>
        </w:rPr>
        <w:t xml:space="preserve"> и граждан Российской Федерации.</w:t>
      </w: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6EE" w:rsidRDefault="009764FD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61595</wp:posOffset>
            </wp:positionV>
            <wp:extent cx="2647950" cy="1600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0" t="24797" r="29360" b="27516"/>
                    <a:stretch/>
                  </pic:blipFill>
                  <pic:spPr bwMode="auto"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76EE" w:rsidRDefault="000F76EE" w:rsidP="00190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7242" w:rsidRDefault="00C07242" w:rsidP="00236945">
      <w:pPr>
        <w:spacing w:before="100" w:beforeAutospacing="1" w:after="100" w:afterAutospacing="1" w:line="240" w:lineRule="auto"/>
        <w:ind w:left="348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414" w:rsidRDefault="008D0414" w:rsidP="00236945">
      <w:pPr>
        <w:spacing w:before="100" w:beforeAutospacing="1" w:after="100" w:afterAutospacing="1" w:line="240" w:lineRule="auto"/>
        <w:ind w:left="348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</w:t>
      </w:r>
      <w:r w:rsidR="00C07242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ской Федерации от 10.03.2022 № 336 </w:t>
      </w:r>
      <w:r w:rsidR="00C0724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07242" w:rsidRPr="00C07242">
        <w:rPr>
          <w:rFonts w:ascii="Times New Roman" w:eastAsia="Times New Roman" w:hAnsi="Times New Roman" w:cs="Times New Roman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C07242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236945" w:rsidRDefault="00C07242" w:rsidP="00236945">
      <w:pPr>
        <w:spacing w:before="100" w:beforeAutospacing="1" w:after="100" w:afterAutospacing="1" w:line="240" w:lineRule="auto"/>
        <w:ind w:left="348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Восклицательный знак знак большой красный цвет 1 картины на стену • картины восклицательный  знак, консультировать, горячая линия | mylo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лицательный знак знак большой красный цвет 1 картины на стену • картины восклицательный  знак, консультировать, горячая линия | myloview.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96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D53D7">
        <w:rPr>
          <w:rFonts w:ascii="Times New Roman" w:eastAsia="Times New Roman" w:hAnsi="Times New Roman" w:cs="Times New Roman"/>
          <w:sz w:val="26"/>
          <w:szCs w:val="26"/>
        </w:rPr>
        <w:t xml:space="preserve"> период </w:t>
      </w:r>
      <w:r w:rsidR="003C6A0E" w:rsidRPr="00236945">
        <w:rPr>
          <w:rFonts w:ascii="Times New Roman" w:eastAsia="Times New Roman" w:hAnsi="Times New Roman" w:cs="Times New Roman"/>
          <w:sz w:val="26"/>
          <w:szCs w:val="26"/>
        </w:rPr>
        <w:t>с 10</w:t>
      </w:r>
      <w:r w:rsidR="00DD53D7">
        <w:rPr>
          <w:rFonts w:ascii="Times New Roman" w:eastAsia="Times New Roman" w:hAnsi="Times New Roman" w:cs="Times New Roman"/>
          <w:sz w:val="26"/>
          <w:szCs w:val="26"/>
        </w:rPr>
        <w:t xml:space="preserve"> марта 2022 года</w:t>
      </w:r>
      <w:r w:rsidR="003C6A0E" w:rsidRPr="00236945">
        <w:rPr>
          <w:rFonts w:ascii="Times New Roman" w:eastAsia="Times New Roman" w:hAnsi="Times New Roman" w:cs="Times New Roman"/>
          <w:sz w:val="26"/>
          <w:szCs w:val="26"/>
        </w:rPr>
        <w:t xml:space="preserve"> до конца 2022 года</w:t>
      </w:r>
    </w:p>
    <w:p w:rsidR="003C6A0E" w:rsidRPr="00236945" w:rsidRDefault="00D5569B" w:rsidP="00236945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184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D53D7">
        <w:rPr>
          <w:rFonts w:ascii="Times New Roman" w:eastAsia="Times New Roman" w:hAnsi="Times New Roman" w:cs="Times New Roman"/>
          <w:sz w:val="26"/>
          <w:szCs w:val="26"/>
        </w:rPr>
        <w:t>тменены</w:t>
      </w:r>
      <w:r w:rsidR="006733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6A0E" w:rsidRPr="00236945">
        <w:rPr>
          <w:rFonts w:ascii="Times New Roman" w:eastAsia="Times New Roman" w:hAnsi="Times New Roman" w:cs="Times New Roman"/>
          <w:sz w:val="26"/>
          <w:szCs w:val="26"/>
        </w:rPr>
        <w:t>плановые контрольные (надзорные) мероприятия и проверки</w:t>
      </w:r>
      <w:r w:rsidR="0023694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C6A0E" w:rsidRDefault="003C6A0E" w:rsidP="00236945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184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945">
        <w:rPr>
          <w:rFonts w:ascii="Times New Roman" w:eastAsia="Times New Roman" w:hAnsi="Times New Roman" w:cs="Times New Roman"/>
          <w:sz w:val="26"/>
          <w:szCs w:val="26"/>
        </w:rPr>
        <w:t>установлены ограничения на проведение внеплановых контрольных (надзорных) мероприятий</w:t>
      </w:r>
      <w:r w:rsidR="002D07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07D7" w:rsidRDefault="002D07D7" w:rsidP="00236945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184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введены ограничения на возбуждение дел об административных правонарушениях</w:t>
      </w:r>
      <w:r w:rsidR="00DD53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6455" w:rsidRDefault="002517B7" w:rsidP="00236945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184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предписания об устранении нарушений требований законодательства, выявленных в результате проведения контрольных (надзорных) мероприятий</w:t>
      </w:r>
      <w:r w:rsidR="00DD53D7">
        <w:rPr>
          <w:rFonts w:ascii="Times New Roman" w:eastAsia="Times New Roman" w:hAnsi="Times New Roman" w:cs="Times New Roman"/>
          <w:sz w:val="26"/>
          <w:szCs w:val="26"/>
        </w:rPr>
        <w:t xml:space="preserve"> без взаимодействия с контролируемым лицом, не выдаются</w:t>
      </w:r>
      <w:r w:rsidR="0056645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6455" w:rsidRPr="0004137D" w:rsidRDefault="00566455" w:rsidP="0004137D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184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37D">
        <w:rPr>
          <w:rFonts w:ascii="Times New Roman" w:eastAsia="Times New Roman" w:hAnsi="Times New Roman" w:cs="Times New Roman"/>
          <w:sz w:val="26"/>
          <w:szCs w:val="26"/>
        </w:rPr>
        <w:t xml:space="preserve">срок исполнения предписаний, выданных до дня вступления в силу настоящего Постановления, продлевается автоматически на 90 </w:t>
      </w:r>
      <w:r w:rsidRPr="0004137D">
        <w:rPr>
          <w:rFonts w:ascii="Times New Roman" w:eastAsia="Times New Roman" w:hAnsi="Times New Roman" w:cs="Times New Roman"/>
          <w:sz w:val="26"/>
          <w:szCs w:val="26"/>
        </w:rPr>
        <w:lastRenderedPageBreak/>
        <w:t>календарных дней со дня истечения срока его исполнения без ходатайства контролируемого лица</w:t>
      </w:r>
      <w:r w:rsidR="000413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6455" w:rsidRDefault="0004137D" w:rsidP="0004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07242" w:rsidRPr="00C0724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685800"/>
            <wp:effectExtent l="19050" t="0" r="0" b="0"/>
            <wp:docPr id="4" name="Рисунок 1" descr="Восклицательный знак знак большой красный цвет 1 картины на стену • картины восклицательный  знак, консультировать, горячая линия | mylo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лицательный знак знак большой красный цвет 1 картины на стену • картины восклицательный  знак, консультировать, горячая линия | myloview.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414">
        <w:rPr>
          <w:rFonts w:ascii="Times New Roman" w:eastAsia="Times New Roman" w:hAnsi="Times New Roman" w:cs="Times New Roman"/>
          <w:sz w:val="26"/>
          <w:szCs w:val="26"/>
        </w:rPr>
        <w:t>С момента введения ограничений</w:t>
      </w:r>
      <w:r w:rsidR="000B0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3D7" w:rsidRPr="00236945">
        <w:rPr>
          <w:rFonts w:ascii="Times New Roman" w:eastAsia="Times New Roman" w:hAnsi="Times New Roman" w:cs="Times New Roman"/>
          <w:sz w:val="26"/>
          <w:szCs w:val="26"/>
        </w:rPr>
        <w:t>внеплановы</w:t>
      </w:r>
      <w:r w:rsidR="00DD53D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53D7" w:rsidRPr="00236945">
        <w:rPr>
          <w:rFonts w:ascii="Times New Roman" w:eastAsia="Times New Roman" w:hAnsi="Times New Roman" w:cs="Times New Roman"/>
          <w:sz w:val="26"/>
          <w:szCs w:val="26"/>
        </w:rPr>
        <w:t xml:space="preserve"> контрольны</w:t>
      </w:r>
      <w:r w:rsidR="0056645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53D7" w:rsidRPr="00236945">
        <w:rPr>
          <w:rFonts w:ascii="Times New Roman" w:eastAsia="Times New Roman" w:hAnsi="Times New Roman" w:cs="Times New Roman"/>
          <w:sz w:val="26"/>
          <w:szCs w:val="26"/>
        </w:rPr>
        <w:t xml:space="preserve"> (надзорны</w:t>
      </w:r>
      <w:r w:rsidR="0056645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53D7" w:rsidRPr="00236945">
        <w:rPr>
          <w:rFonts w:ascii="Times New Roman" w:eastAsia="Times New Roman" w:hAnsi="Times New Roman" w:cs="Times New Roman"/>
          <w:sz w:val="26"/>
          <w:szCs w:val="26"/>
        </w:rPr>
        <w:t>) мероприяти</w:t>
      </w:r>
      <w:r w:rsidR="00566455">
        <w:rPr>
          <w:rFonts w:ascii="Times New Roman" w:eastAsia="Times New Roman" w:hAnsi="Times New Roman" w:cs="Times New Roman"/>
          <w:sz w:val="26"/>
          <w:szCs w:val="26"/>
        </w:rPr>
        <w:t>я и внеплановые проверки проводятся при условии согласования с прокуратурой исключительно в случае:</w:t>
      </w:r>
    </w:p>
    <w:p w:rsidR="00566455" w:rsidRPr="00566455" w:rsidRDefault="00566455" w:rsidP="00566455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455">
        <w:rPr>
          <w:rFonts w:ascii="Times New Roman" w:eastAsia="Times New Roman" w:hAnsi="Times New Roman" w:cs="Times New Roman"/>
          <w:sz w:val="26"/>
          <w:szCs w:val="26"/>
        </w:rPr>
        <w:t>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66455" w:rsidRDefault="00566455" w:rsidP="00566455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455">
        <w:rPr>
          <w:rFonts w:ascii="Times New Roman" w:eastAsia="Times New Roman" w:hAnsi="Times New Roman" w:cs="Times New Roman"/>
          <w:sz w:val="26"/>
          <w:szCs w:val="26"/>
        </w:rPr>
        <w:t>непосредственной угрозы обороне страны и безопасности государства, по фактам причинения вреда обороне страны и безопасности государства;</w:t>
      </w:r>
    </w:p>
    <w:p w:rsidR="00566455" w:rsidRPr="00566455" w:rsidRDefault="00566455" w:rsidP="00566455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непосредственной угрозы возникновения чрезвычайных ситуаций природного  и (или) техногенного характера, по фактам возникновения </w:t>
      </w:r>
      <w:r w:rsidRPr="00566455">
        <w:rPr>
          <w:rFonts w:ascii="Times New Roman" w:eastAsia="Times New Roman" w:hAnsi="Times New Roman" w:cs="Times New Roman"/>
          <w:sz w:val="26"/>
          <w:szCs w:val="26"/>
        </w:rPr>
        <w:t>чрезвычайных ситуаций природного  и (или) техногенного 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37D" w:rsidRDefault="00462644" w:rsidP="0012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1807845</wp:posOffset>
            </wp:positionV>
            <wp:extent cx="1047750" cy="1076325"/>
            <wp:effectExtent l="0" t="0" r="0" b="9525"/>
            <wp:wrapNone/>
            <wp:docPr id="8" name="Рисунок 8" descr="C:\Users\romanovamn\Романова 2021 2022\Пресс релизы\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ovamn\Романова 2021 2022\Пресс релизы\Н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37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929E2" w:rsidRPr="00B929E2">
        <w:rPr>
          <w:rFonts w:ascii="Times New Roman" w:eastAsia="Times New Roman" w:hAnsi="Times New Roman" w:cs="Times New Roman"/>
          <w:sz w:val="26"/>
          <w:szCs w:val="26"/>
        </w:rPr>
        <w:t xml:space="preserve">«В связи с введенными ограничениями на проведение контрольных (надзорных) мероприятий на текущий момент отменены 114 плановых проверок. </w:t>
      </w:r>
      <w:r w:rsidR="00C7737D">
        <w:rPr>
          <w:rFonts w:ascii="Times New Roman" w:eastAsia="Times New Roman" w:hAnsi="Times New Roman" w:cs="Times New Roman"/>
          <w:sz w:val="26"/>
          <w:szCs w:val="26"/>
        </w:rPr>
        <w:t xml:space="preserve">Отмена плановых проверок, введение строгих ограничений на проведение внеплановых мероприятий и проверок, автоматическое продление сроков исполнения предписаний, все эти меры направлены на </w:t>
      </w:r>
      <w:r w:rsidR="00C7737D" w:rsidRPr="001273E7">
        <w:rPr>
          <w:rFonts w:ascii="Times New Roman" w:eastAsia="Times New Roman" w:hAnsi="Times New Roman" w:cs="Times New Roman"/>
          <w:sz w:val="26"/>
          <w:szCs w:val="26"/>
        </w:rPr>
        <w:t>поддержк</w:t>
      </w:r>
      <w:r w:rsidR="00C7737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7737D" w:rsidRPr="001273E7">
        <w:rPr>
          <w:rFonts w:ascii="Times New Roman" w:eastAsia="Times New Roman" w:hAnsi="Times New Roman" w:cs="Times New Roman"/>
          <w:sz w:val="26"/>
          <w:szCs w:val="26"/>
        </w:rPr>
        <w:t xml:space="preserve"> экономики, граждан и бизнеса</w:t>
      </w:r>
      <w:r w:rsidR="006E6BE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737D">
        <w:rPr>
          <w:rFonts w:ascii="Times New Roman" w:eastAsia="Times New Roman" w:hAnsi="Times New Roman" w:cs="Times New Roman"/>
          <w:sz w:val="26"/>
          <w:szCs w:val="26"/>
        </w:rPr>
        <w:t xml:space="preserve"> снижени</w:t>
      </w:r>
      <w:r w:rsidR="006E6BE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7737D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нагрузки в условиях санкционной политики. Именно поэтому 2022 год будет годом профилактики и основной акцент</w:t>
      </w:r>
      <w:r w:rsidR="009764FD">
        <w:rPr>
          <w:rFonts w:ascii="Times New Roman" w:eastAsia="Times New Roman" w:hAnsi="Times New Roman" w:cs="Times New Roman"/>
          <w:sz w:val="26"/>
          <w:szCs w:val="26"/>
        </w:rPr>
        <w:t xml:space="preserve"> в работе земельных инспекторов будет сделан на проведение профилактических мероприятий» – отмечает руководитель Управления Росреестра по Мурманской области Анна Бойко. </w:t>
      </w:r>
    </w:p>
    <w:p w:rsidR="00462644" w:rsidRDefault="00462644" w:rsidP="0012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5715</wp:posOffset>
            </wp:positionV>
            <wp:extent cx="1000125" cy="1057275"/>
            <wp:effectExtent l="0" t="0" r="9525" b="9525"/>
            <wp:wrapNone/>
            <wp:docPr id="7" name="Рисунок 7" descr="C:\Users\romanovamn\Романова 2021 2022\Пресс релизы\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mn\Романова 2021 2022\Пресс релизы\Д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644" w:rsidRDefault="00462644" w:rsidP="00462644">
      <w:pPr>
        <w:tabs>
          <w:tab w:val="left" w:pos="1665"/>
          <w:tab w:val="left" w:pos="4590"/>
          <w:tab w:val="left" w:pos="6795"/>
          <w:tab w:val="left" w:pos="74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СТОП ПРОВЕРКА</w:t>
      </w:r>
      <w:r w:rsidR="00686EE6">
        <w:rPr>
          <w:rFonts w:ascii="Times New Roman" w:eastAsia="Times New Roman" w:hAnsi="Times New Roman" w:cs="Times New Roman"/>
          <w:sz w:val="26"/>
          <w:szCs w:val="26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ПРОФИЛАКТИЧЕСКИЕ</w:t>
      </w:r>
    </w:p>
    <w:p w:rsidR="00462644" w:rsidRDefault="00462644" w:rsidP="00462644">
      <w:pPr>
        <w:tabs>
          <w:tab w:val="left" w:pos="74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МЕРОПРИЯТИЯ</w:t>
      </w:r>
    </w:p>
    <w:p w:rsidR="00462644" w:rsidRDefault="00462644" w:rsidP="0012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7F4" w:rsidRDefault="000B01AA" w:rsidP="00EE1D76">
      <w:pPr>
        <w:tabs>
          <w:tab w:val="left" w:pos="9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93D8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hh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vK4&#10;Y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EE1D76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1D77F4" w:rsidRPr="001D77F4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/>
          <w:bCs/>
          <w:sz w:val="18"/>
          <w:szCs w:val="18"/>
        </w:rPr>
        <w:t>Контакты для СМИ:</w:t>
      </w:r>
    </w:p>
    <w:p w:rsidR="001D77F4" w:rsidRPr="001D77F4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Cs/>
          <w:sz w:val="18"/>
          <w:szCs w:val="18"/>
        </w:rPr>
        <w:t>Пресс-служба</w:t>
      </w:r>
    </w:p>
    <w:p w:rsidR="001D77F4" w:rsidRPr="001D77F4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Cs/>
          <w:sz w:val="18"/>
          <w:szCs w:val="18"/>
        </w:rPr>
        <w:t>Управления Росреестра по Мурманской области</w:t>
      </w:r>
    </w:p>
    <w:p w:rsidR="001D77F4" w:rsidRPr="001D77F4" w:rsidRDefault="001D77F4" w:rsidP="00D1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77F4">
        <w:rPr>
          <w:rFonts w:ascii="Times New Roman" w:eastAsia="Times New Roman" w:hAnsi="Times New Roman" w:cs="Times New Roman"/>
          <w:bCs/>
          <w:sz w:val="18"/>
          <w:szCs w:val="18"/>
        </w:rPr>
        <w:t xml:space="preserve">8 (8152) </w:t>
      </w:r>
      <w:r w:rsidR="00A34937">
        <w:rPr>
          <w:rFonts w:ascii="Times New Roman" w:eastAsia="Times New Roman" w:hAnsi="Times New Roman" w:cs="Times New Roman"/>
          <w:bCs/>
          <w:sz w:val="18"/>
          <w:szCs w:val="18"/>
        </w:rPr>
        <w:t>56-70-01</w:t>
      </w:r>
      <w:r w:rsidR="006E6BE9">
        <w:rPr>
          <w:rFonts w:ascii="Times New Roman" w:eastAsia="Times New Roman" w:hAnsi="Times New Roman" w:cs="Times New Roman"/>
          <w:bCs/>
          <w:sz w:val="18"/>
          <w:szCs w:val="18"/>
        </w:rPr>
        <w:t xml:space="preserve"> (3060)</w:t>
      </w:r>
      <w:r w:rsidRPr="001D77F4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Pr="001D77F4">
        <w:rPr>
          <w:rFonts w:ascii="Times New Roman" w:eastAsia="Times New Roman" w:hAnsi="Times New Roman" w:cs="Times New Roman"/>
          <w:sz w:val="18"/>
          <w:szCs w:val="18"/>
        </w:rPr>
        <w:t xml:space="preserve">е-mail: </w:t>
      </w:r>
      <w:hyperlink r:id="rId14" w:history="1">
        <w:r w:rsidRPr="001D77F4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51_upr@rosreestr.ru</w:t>
        </w:r>
      </w:hyperlink>
    </w:p>
    <w:p w:rsidR="003C6A0E" w:rsidRDefault="001D77F4" w:rsidP="0096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F4">
        <w:rPr>
          <w:rFonts w:ascii="Times New Roman" w:eastAsia="Times New Roman" w:hAnsi="Times New Roman" w:cs="Times New Roman"/>
          <w:sz w:val="18"/>
          <w:szCs w:val="18"/>
        </w:rPr>
        <w:t xml:space="preserve">183025, Мурманск, ул. Полярные Зори, 22 </w:t>
      </w:r>
    </w:p>
    <w:sectPr w:rsidR="003C6A0E" w:rsidSect="001D77F4">
      <w:headerReference w:type="default" r:id="rId15"/>
      <w:pgSz w:w="11906" w:h="16838"/>
      <w:pgMar w:top="709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F" w:rsidRDefault="007F77BF" w:rsidP="007E44EB">
      <w:pPr>
        <w:spacing w:after="0" w:line="240" w:lineRule="auto"/>
      </w:pPr>
      <w:r>
        <w:separator/>
      </w:r>
    </w:p>
  </w:endnote>
  <w:endnote w:type="continuationSeparator" w:id="0">
    <w:p w:rsidR="007F77BF" w:rsidRDefault="007F77BF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F" w:rsidRDefault="007F77BF" w:rsidP="007E44EB">
      <w:pPr>
        <w:spacing w:after="0" w:line="240" w:lineRule="auto"/>
      </w:pPr>
      <w:r>
        <w:separator/>
      </w:r>
    </w:p>
  </w:footnote>
  <w:footnote w:type="continuationSeparator" w:id="0">
    <w:p w:rsidR="007F77BF" w:rsidRDefault="007F77BF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69107"/>
      <w:docPartObj>
        <w:docPartGallery w:val="Page Numbers (Top of Page)"/>
        <w:docPartUnique/>
      </w:docPartObj>
    </w:sdtPr>
    <w:sdtEndPr/>
    <w:sdtContent>
      <w:p w:rsidR="00DE16AA" w:rsidRDefault="003676B4">
        <w:pPr>
          <w:pStyle w:val="a6"/>
          <w:jc w:val="center"/>
        </w:pPr>
        <w:r>
          <w:fldChar w:fldCharType="begin"/>
        </w:r>
        <w:r w:rsidR="003E3081">
          <w:instrText xml:space="preserve"> PAGE   \* MERGEFORMAT </w:instrText>
        </w:r>
        <w:r>
          <w:fldChar w:fldCharType="separate"/>
        </w:r>
        <w:r w:rsidR="00686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6AA" w:rsidRDefault="00DE1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8A6"/>
    <w:multiLevelType w:val="hybridMultilevel"/>
    <w:tmpl w:val="ED300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971EC5"/>
    <w:multiLevelType w:val="hybridMultilevel"/>
    <w:tmpl w:val="9EF6D9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F673F"/>
    <w:multiLevelType w:val="hybridMultilevel"/>
    <w:tmpl w:val="68ECB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0B4F9E"/>
    <w:multiLevelType w:val="hybridMultilevel"/>
    <w:tmpl w:val="AF8C118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4331EE1"/>
    <w:multiLevelType w:val="hybridMultilevel"/>
    <w:tmpl w:val="A47EE7DC"/>
    <w:lvl w:ilvl="0" w:tplc="3F76DE6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67A5"/>
    <w:rsid w:val="00010575"/>
    <w:rsid w:val="00012960"/>
    <w:rsid w:val="00024059"/>
    <w:rsid w:val="000264EB"/>
    <w:rsid w:val="0004137D"/>
    <w:rsid w:val="000518F6"/>
    <w:rsid w:val="00086270"/>
    <w:rsid w:val="00090D80"/>
    <w:rsid w:val="00091315"/>
    <w:rsid w:val="000B01AA"/>
    <w:rsid w:val="000B602A"/>
    <w:rsid w:val="000C2D12"/>
    <w:rsid w:val="000F4159"/>
    <w:rsid w:val="000F76EE"/>
    <w:rsid w:val="001005C8"/>
    <w:rsid w:val="00116EC6"/>
    <w:rsid w:val="001273E7"/>
    <w:rsid w:val="00140E79"/>
    <w:rsid w:val="00143CD9"/>
    <w:rsid w:val="00143F32"/>
    <w:rsid w:val="00147EC7"/>
    <w:rsid w:val="00151E9A"/>
    <w:rsid w:val="0016164A"/>
    <w:rsid w:val="00186D23"/>
    <w:rsid w:val="001900A7"/>
    <w:rsid w:val="001908D3"/>
    <w:rsid w:val="001A1DF3"/>
    <w:rsid w:val="001D77F4"/>
    <w:rsid w:val="001E0876"/>
    <w:rsid w:val="002003D4"/>
    <w:rsid w:val="00201109"/>
    <w:rsid w:val="00203D4C"/>
    <w:rsid w:val="00204B51"/>
    <w:rsid w:val="002217CC"/>
    <w:rsid w:val="00236945"/>
    <w:rsid w:val="00240291"/>
    <w:rsid w:val="002517B7"/>
    <w:rsid w:val="00260C6E"/>
    <w:rsid w:val="002669D5"/>
    <w:rsid w:val="00283F99"/>
    <w:rsid w:val="00287300"/>
    <w:rsid w:val="0029520E"/>
    <w:rsid w:val="002A4041"/>
    <w:rsid w:val="002A6F87"/>
    <w:rsid w:val="002B31B0"/>
    <w:rsid w:val="002B77A7"/>
    <w:rsid w:val="002D07D7"/>
    <w:rsid w:val="002D0C6A"/>
    <w:rsid w:val="002D463B"/>
    <w:rsid w:val="002D7303"/>
    <w:rsid w:val="002E23F2"/>
    <w:rsid w:val="003036D7"/>
    <w:rsid w:val="00313A07"/>
    <w:rsid w:val="00317221"/>
    <w:rsid w:val="003328E0"/>
    <w:rsid w:val="00334A3E"/>
    <w:rsid w:val="00347B27"/>
    <w:rsid w:val="00351B04"/>
    <w:rsid w:val="003676B4"/>
    <w:rsid w:val="003A27A3"/>
    <w:rsid w:val="003A7F9A"/>
    <w:rsid w:val="003C6A0E"/>
    <w:rsid w:val="003D5411"/>
    <w:rsid w:val="003D67D3"/>
    <w:rsid w:val="003E3081"/>
    <w:rsid w:val="00404DCB"/>
    <w:rsid w:val="00413583"/>
    <w:rsid w:val="00416F3B"/>
    <w:rsid w:val="004212DE"/>
    <w:rsid w:val="0045610F"/>
    <w:rsid w:val="00460A66"/>
    <w:rsid w:val="00462644"/>
    <w:rsid w:val="00484040"/>
    <w:rsid w:val="004A0130"/>
    <w:rsid w:val="004A452B"/>
    <w:rsid w:val="004A502B"/>
    <w:rsid w:val="004B4D94"/>
    <w:rsid w:val="004B69EE"/>
    <w:rsid w:val="004C77AE"/>
    <w:rsid w:val="004D332E"/>
    <w:rsid w:val="004D4232"/>
    <w:rsid w:val="004D70B7"/>
    <w:rsid w:val="004E2018"/>
    <w:rsid w:val="004E6945"/>
    <w:rsid w:val="004E7C60"/>
    <w:rsid w:val="00512128"/>
    <w:rsid w:val="00512ED9"/>
    <w:rsid w:val="0051491F"/>
    <w:rsid w:val="00517A16"/>
    <w:rsid w:val="005224C7"/>
    <w:rsid w:val="00535293"/>
    <w:rsid w:val="00540411"/>
    <w:rsid w:val="0055151A"/>
    <w:rsid w:val="0056611A"/>
    <w:rsid w:val="00566455"/>
    <w:rsid w:val="00573ADF"/>
    <w:rsid w:val="005762CD"/>
    <w:rsid w:val="005A6D8F"/>
    <w:rsid w:val="005B5DEE"/>
    <w:rsid w:val="005C01C2"/>
    <w:rsid w:val="005C3CF2"/>
    <w:rsid w:val="005C6655"/>
    <w:rsid w:val="005D7F10"/>
    <w:rsid w:val="005E4094"/>
    <w:rsid w:val="005F0BD6"/>
    <w:rsid w:val="00605CDC"/>
    <w:rsid w:val="00614509"/>
    <w:rsid w:val="006351BE"/>
    <w:rsid w:val="00666BC1"/>
    <w:rsid w:val="00667E1F"/>
    <w:rsid w:val="00673339"/>
    <w:rsid w:val="006747C4"/>
    <w:rsid w:val="00680881"/>
    <w:rsid w:val="00686EE6"/>
    <w:rsid w:val="00690829"/>
    <w:rsid w:val="006B5030"/>
    <w:rsid w:val="006C3645"/>
    <w:rsid w:val="006D09BF"/>
    <w:rsid w:val="006D5576"/>
    <w:rsid w:val="006D7173"/>
    <w:rsid w:val="006E6BE9"/>
    <w:rsid w:val="007160DC"/>
    <w:rsid w:val="007200A9"/>
    <w:rsid w:val="00734566"/>
    <w:rsid w:val="00745422"/>
    <w:rsid w:val="007541D0"/>
    <w:rsid w:val="0077003F"/>
    <w:rsid w:val="00770B3A"/>
    <w:rsid w:val="0077601D"/>
    <w:rsid w:val="00780B2F"/>
    <w:rsid w:val="007B13BE"/>
    <w:rsid w:val="007B1705"/>
    <w:rsid w:val="007C51FF"/>
    <w:rsid w:val="007E44EB"/>
    <w:rsid w:val="007F77BF"/>
    <w:rsid w:val="00801071"/>
    <w:rsid w:val="008136E7"/>
    <w:rsid w:val="00817EFD"/>
    <w:rsid w:val="008228E4"/>
    <w:rsid w:val="00862DC9"/>
    <w:rsid w:val="008719A6"/>
    <w:rsid w:val="00891178"/>
    <w:rsid w:val="0089249B"/>
    <w:rsid w:val="008A479F"/>
    <w:rsid w:val="008A5190"/>
    <w:rsid w:val="008B3A3F"/>
    <w:rsid w:val="008C1D0D"/>
    <w:rsid w:val="008C6A99"/>
    <w:rsid w:val="008D0414"/>
    <w:rsid w:val="008D13AF"/>
    <w:rsid w:val="008D35A9"/>
    <w:rsid w:val="008E2F82"/>
    <w:rsid w:val="008E4EFB"/>
    <w:rsid w:val="008E5B15"/>
    <w:rsid w:val="008F747D"/>
    <w:rsid w:val="00912444"/>
    <w:rsid w:val="00914446"/>
    <w:rsid w:val="0094457B"/>
    <w:rsid w:val="00950C1A"/>
    <w:rsid w:val="009633CF"/>
    <w:rsid w:val="00974B97"/>
    <w:rsid w:val="009764FD"/>
    <w:rsid w:val="00981A00"/>
    <w:rsid w:val="00995D61"/>
    <w:rsid w:val="009A0D23"/>
    <w:rsid w:val="009A5BBB"/>
    <w:rsid w:val="009A67D1"/>
    <w:rsid w:val="009C13FE"/>
    <w:rsid w:val="009C7321"/>
    <w:rsid w:val="009E0488"/>
    <w:rsid w:val="009E2B8C"/>
    <w:rsid w:val="009F4CAA"/>
    <w:rsid w:val="00A0109D"/>
    <w:rsid w:val="00A031D3"/>
    <w:rsid w:val="00A0725F"/>
    <w:rsid w:val="00A17D9D"/>
    <w:rsid w:val="00A34937"/>
    <w:rsid w:val="00A45BAF"/>
    <w:rsid w:val="00A52F8B"/>
    <w:rsid w:val="00A91749"/>
    <w:rsid w:val="00A95B50"/>
    <w:rsid w:val="00AB169F"/>
    <w:rsid w:val="00AB3A7A"/>
    <w:rsid w:val="00AC00E8"/>
    <w:rsid w:val="00AC03C2"/>
    <w:rsid w:val="00AC2F69"/>
    <w:rsid w:val="00AC3D85"/>
    <w:rsid w:val="00AC47B5"/>
    <w:rsid w:val="00AC53DE"/>
    <w:rsid w:val="00AD70CF"/>
    <w:rsid w:val="00AE4B0F"/>
    <w:rsid w:val="00B3065D"/>
    <w:rsid w:val="00B3288C"/>
    <w:rsid w:val="00B450B9"/>
    <w:rsid w:val="00B71D44"/>
    <w:rsid w:val="00B929E2"/>
    <w:rsid w:val="00B93DCD"/>
    <w:rsid w:val="00BA1B07"/>
    <w:rsid w:val="00BA752D"/>
    <w:rsid w:val="00BC2976"/>
    <w:rsid w:val="00BD2087"/>
    <w:rsid w:val="00BE1E73"/>
    <w:rsid w:val="00BF5328"/>
    <w:rsid w:val="00BF74FF"/>
    <w:rsid w:val="00C01A20"/>
    <w:rsid w:val="00C055FF"/>
    <w:rsid w:val="00C07242"/>
    <w:rsid w:val="00C16866"/>
    <w:rsid w:val="00C21D6F"/>
    <w:rsid w:val="00C268C6"/>
    <w:rsid w:val="00C3605B"/>
    <w:rsid w:val="00C56C81"/>
    <w:rsid w:val="00C63D47"/>
    <w:rsid w:val="00C7737D"/>
    <w:rsid w:val="00CA4173"/>
    <w:rsid w:val="00CA441E"/>
    <w:rsid w:val="00CA5820"/>
    <w:rsid w:val="00CB1AE9"/>
    <w:rsid w:val="00CB65B2"/>
    <w:rsid w:val="00CC1440"/>
    <w:rsid w:val="00CD1719"/>
    <w:rsid w:val="00CD24ED"/>
    <w:rsid w:val="00CE1620"/>
    <w:rsid w:val="00CF1B0E"/>
    <w:rsid w:val="00D06ADB"/>
    <w:rsid w:val="00D11830"/>
    <w:rsid w:val="00D50AE4"/>
    <w:rsid w:val="00D50E45"/>
    <w:rsid w:val="00D5569B"/>
    <w:rsid w:val="00D83DC2"/>
    <w:rsid w:val="00D86B4F"/>
    <w:rsid w:val="00D8773D"/>
    <w:rsid w:val="00D906EA"/>
    <w:rsid w:val="00DA03F9"/>
    <w:rsid w:val="00DA059E"/>
    <w:rsid w:val="00DB3EFA"/>
    <w:rsid w:val="00DC5288"/>
    <w:rsid w:val="00DD53D7"/>
    <w:rsid w:val="00DE0076"/>
    <w:rsid w:val="00DE0740"/>
    <w:rsid w:val="00DE16AA"/>
    <w:rsid w:val="00DE76D7"/>
    <w:rsid w:val="00DF6632"/>
    <w:rsid w:val="00E03A5F"/>
    <w:rsid w:val="00E16C37"/>
    <w:rsid w:val="00E44899"/>
    <w:rsid w:val="00E55658"/>
    <w:rsid w:val="00E677B4"/>
    <w:rsid w:val="00E70F7F"/>
    <w:rsid w:val="00E85C57"/>
    <w:rsid w:val="00E870C9"/>
    <w:rsid w:val="00E957D9"/>
    <w:rsid w:val="00EA31B1"/>
    <w:rsid w:val="00ED79F1"/>
    <w:rsid w:val="00EE1D76"/>
    <w:rsid w:val="00EE274B"/>
    <w:rsid w:val="00EF7905"/>
    <w:rsid w:val="00F002F5"/>
    <w:rsid w:val="00F206A0"/>
    <w:rsid w:val="00F542C6"/>
    <w:rsid w:val="00F5511A"/>
    <w:rsid w:val="00F61000"/>
    <w:rsid w:val="00F75D82"/>
    <w:rsid w:val="00F86CB1"/>
    <w:rsid w:val="00FA3DAF"/>
    <w:rsid w:val="00FC6F74"/>
    <w:rsid w:val="00FD6F2F"/>
    <w:rsid w:val="00FE6246"/>
    <w:rsid w:val="00FF09EE"/>
    <w:rsid w:val="00FF1D04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1D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1D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5E9C-B17D-4168-AD9B-D72F2100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Головкин Андрей Васильевич</cp:lastModifiedBy>
  <cp:revision>3</cp:revision>
  <cp:lastPrinted>2022-02-25T09:41:00Z</cp:lastPrinted>
  <dcterms:created xsi:type="dcterms:W3CDTF">2022-03-24T15:59:00Z</dcterms:created>
  <dcterms:modified xsi:type="dcterms:W3CDTF">2022-03-24T16:02:00Z</dcterms:modified>
</cp:coreProperties>
</file>