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48" w:rsidRDefault="0067026C" w:rsidP="00785B48">
      <w:pPr>
        <w:jc w:val="both"/>
        <w:rPr>
          <w:b/>
          <w:sz w:val="26"/>
          <w:szCs w:val="26"/>
        </w:rPr>
      </w:pPr>
      <w:r w:rsidRPr="0067026C">
        <w:rPr>
          <w:rFonts w:ascii="Calibri" w:eastAsia="Calibri" w:hAnsi="Calibri"/>
          <w:noProof/>
          <w:sz w:val="22"/>
          <w:szCs w:val="22"/>
        </w:rPr>
        <w:pict>
          <v:shapetype id="_x0000_t202" coordsize="21600,21600" o:spt="202" path="m,l,21600r21600,l21600,xe">
            <v:stroke joinstyle="miter"/>
            <v:path gradientshapeok="t" o:connecttype="rect"/>
          </v:shapetype>
          <v:shape id="Text Box 2" o:spid="_x0000_s1028" type="#_x0000_t202" style="position:absolute;left:0;text-align:left;margin-left:69.55pt;margin-top:40.2pt;width:185.15pt;height:48.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" strokecolor="white">
            <v:textbox>
              <w:txbxContent>
                <w:p w:rsidR="00595F42" w:rsidRPr="00F75B0D" w:rsidRDefault="00595F42" w:rsidP="007722AD">
                  <w:pPr>
                    <w:rPr>
                      <w:color w:val="006FB8"/>
                      <w:sz w:val="16"/>
                      <w:szCs w:val="16"/>
                    </w:rPr>
                  </w:pPr>
                  <w:r w:rsidRPr="005275D5">
                    <w:rPr>
                      <w:rFonts w:ascii="Segoe UI" w:hAnsi="Segoe UI" w:cs="Segoe UI"/>
                      <w:b/>
                      <w:bCs/>
                      <w:color w:val="006FB8"/>
                      <w:sz w:val="16"/>
                      <w:szCs w:val="16"/>
                    </w:rPr>
                    <w:t>Управление Федеральной службыгосударственнойрегистрации,кадастра и картографиипо</w:t>
                  </w:r>
                  <w:r>
                    <w:rPr>
                      <w:rFonts w:ascii="Segoe UI" w:hAnsi="Segoe UI" w:cs="Segoe UI"/>
                      <w:b/>
                      <w:bCs/>
                      <w:color w:val="006FB8"/>
                      <w:sz w:val="16"/>
                      <w:szCs w:val="16"/>
                    </w:rPr>
                    <w:t>Мурманской области</w:t>
                  </w:r>
                </w:p>
              </w:txbxContent>
            </v:textbox>
          </v:shape>
        </w:pict>
      </w:r>
      <w:r w:rsidR="007722AD">
        <w:rPr>
          <w:rFonts w:ascii="Calibri" w:eastAsia="Calibri" w:hAnsi="Calibri"/>
          <w:noProof/>
          <w:sz w:val="22"/>
          <w:szCs w:val="22"/>
        </w:rPr>
        <w:drawing>
          <wp:inline distT="0" distB="0" distL="0" distR="0">
            <wp:extent cx="3233420" cy="12655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33420" cy="1265555"/>
                    </a:xfrm>
                    <a:prstGeom prst="rect">
                      <a:avLst/>
                    </a:prstGeom>
                    <a:noFill/>
                    <a:ln>
                      <a:noFill/>
                    </a:ln>
                  </pic:spPr>
                </pic:pic>
              </a:graphicData>
            </a:graphic>
          </wp:inline>
        </w:drawing>
      </w:r>
      <w:r w:rsidR="00785B48">
        <w:rPr>
          <w:rFonts w:ascii="Segoe UI" w:hAnsi="Segoe UI" w:cs="Segoe UI"/>
          <w:b/>
          <w:sz w:val="28"/>
          <w:szCs w:val="28"/>
        </w:rPr>
        <w:tab/>
      </w:r>
      <w:r w:rsidR="00785B48">
        <w:rPr>
          <w:rFonts w:ascii="Segoe UI" w:hAnsi="Segoe UI" w:cs="Segoe UI"/>
          <w:b/>
          <w:sz w:val="28"/>
          <w:szCs w:val="28"/>
        </w:rPr>
        <w:tab/>
      </w:r>
      <w:r w:rsidR="00785B48">
        <w:rPr>
          <w:rFonts w:ascii="Segoe UI" w:hAnsi="Segoe UI" w:cs="Segoe UI"/>
          <w:b/>
          <w:sz w:val="28"/>
          <w:szCs w:val="28"/>
        </w:rPr>
        <w:tab/>
      </w:r>
      <w:r w:rsidR="00785B48">
        <w:rPr>
          <w:rFonts w:ascii="Segoe UI" w:hAnsi="Segoe UI" w:cs="Segoe UI"/>
          <w:b/>
          <w:sz w:val="28"/>
          <w:szCs w:val="28"/>
        </w:rPr>
        <w:tab/>
      </w:r>
      <w:r w:rsidR="00785B48">
        <w:rPr>
          <w:rFonts w:ascii="Segoe UI" w:hAnsi="Segoe UI" w:cs="Segoe UI"/>
          <w:b/>
          <w:sz w:val="28"/>
          <w:szCs w:val="28"/>
        </w:rPr>
        <w:tab/>
      </w:r>
      <w:r w:rsidR="00785B48">
        <w:rPr>
          <w:b/>
          <w:sz w:val="26"/>
          <w:szCs w:val="26"/>
        </w:rPr>
        <w:t>ПРЕСС-РЕЛИЗ</w:t>
      </w:r>
    </w:p>
    <w:p w:rsidR="00785B48" w:rsidRDefault="00785B48" w:rsidP="00785B48">
      <w:pPr>
        <w:rPr>
          <w:szCs w:val="22"/>
        </w:rPr>
      </w:pPr>
    </w:p>
    <w:p w:rsidR="00AE4575" w:rsidRDefault="00AE4575" w:rsidP="00785B48">
      <w:pPr>
        <w:rPr>
          <w:szCs w:val="22"/>
        </w:rPr>
      </w:pPr>
    </w:p>
    <w:p w:rsidR="000C1CD6" w:rsidRDefault="000C1CD6" w:rsidP="00785B48">
      <w:pPr>
        <w:jc w:val="center"/>
        <w:rPr>
          <w:b/>
          <w:szCs w:val="22"/>
        </w:rPr>
      </w:pPr>
      <w:r w:rsidRPr="000C1CD6">
        <w:rPr>
          <w:b/>
          <w:szCs w:val="22"/>
        </w:rPr>
        <w:t>КАНДАЛАКШСК</w:t>
      </w:r>
      <w:r>
        <w:rPr>
          <w:b/>
          <w:szCs w:val="22"/>
        </w:rPr>
        <w:t>ИЙ</w:t>
      </w:r>
      <w:r w:rsidRPr="000C1CD6">
        <w:rPr>
          <w:b/>
          <w:szCs w:val="22"/>
        </w:rPr>
        <w:t xml:space="preserve"> МЕЖМУНИЦИПАЛЬН</w:t>
      </w:r>
      <w:r>
        <w:rPr>
          <w:b/>
          <w:szCs w:val="22"/>
        </w:rPr>
        <w:t>ЫЙ</w:t>
      </w:r>
      <w:r w:rsidRPr="000C1CD6">
        <w:rPr>
          <w:b/>
          <w:szCs w:val="22"/>
        </w:rPr>
        <w:t xml:space="preserve"> ОТДЕЛ</w:t>
      </w:r>
    </w:p>
    <w:p w:rsidR="00785B48" w:rsidRDefault="00785B48" w:rsidP="00785B48">
      <w:pPr>
        <w:jc w:val="center"/>
        <w:rPr>
          <w:b/>
          <w:szCs w:val="22"/>
        </w:rPr>
      </w:pPr>
      <w:r>
        <w:rPr>
          <w:b/>
          <w:szCs w:val="22"/>
        </w:rPr>
        <w:t>УПРАВЛЕНИ</w:t>
      </w:r>
      <w:r w:rsidR="000C1CD6">
        <w:rPr>
          <w:b/>
          <w:szCs w:val="22"/>
        </w:rPr>
        <w:t>Я</w:t>
      </w:r>
      <w:r>
        <w:rPr>
          <w:b/>
          <w:szCs w:val="22"/>
        </w:rPr>
        <w:t xml:space="preserve"> РОСРЕЕСТРА ПО МУРМАНСКОЙ ОБЛАСТИ </w:t>
      </w:r>
      <w:r w:rsidR="000C1CD6">
        <w:rPr>
          <w:b/>
          <w:szCs w:val="22"/>
        </w:rPr>
        <w:t>ИНФОРМИРУЕТ</w:t>
      </w:r>
    </w:p>
    <w:p w:rsidR="00785B48" w:rsidRDefault="00785B48" w:rsidP="00785B48">
      <w:pPr>
        <w:jc w:val="center"/>
        <w:rPr>
          <w:b/>
          <w:szCs w:val="22"/>
        </w:rPr>
      </w:pPr>
    </w:p>
    <w:p w:rsidR="009E566B" w:rsidRDefault="009E566B" w:rsidP="008F3FB2">
      <w:pPr>
        <w:jc w:val="center"/>
        <w:rPr>
          <w:b/>
          <w:color w:val="365F91" w:themeColor="accent1" w:themeShade="BF"/>
          <w:sz w:val="36"/>
          <w:szCs w:val="36"/>
        </w:rPr>
      </w:pPr>
    </w:p>
    <w:p w:rsidR="008F3FB2" w:rsidRDefault="00EF6008" w:rsidP="008567C6">
      <w:pPr>
        <w:jc w:val="center"/>
        <w:rPr>
          <w:color w:val="0070C0"/>
          <w:sz w:val="36"/>
          <w:szCs w:val="36"/>
        </w:rPr>
      </w:pPr>
      <w:r>
        <w:rPr>
          <w:color w:val="0070C0"/>
          <w:sz w:val="36"/>
          <w:szCs w:val="36"/>
        </w:rPr>
        <w:t>Если предписано, необходимо исполнять!</w:t>
      </w:r>
    </w:p>
    <w:p w:rsidR="00EF6008" w:rsidRDefault="00EF6008" w:rsidP="008567C6">
      <w:pPr>
        <w:jc w:val="center"/>
        <w:rPr>
          <w:color w:val="0070C0"/>
          <w:sz w:val="36"/>
          <w:szCs w:val="36"/>
        </w:rPr>
      </w:pPr>
    </w:p>
    <w:p w:rsidR="00645D30" w:rsidRDefault="00ED52D2" w:rsidP="00232850">
      <w:pPr>
        <w:ind w:firstLine="708"/>
        <w:jc w:val="both"/>
      </w:pPr>
      <w:r>
        <w:t xml:space="preserve">Вот мы и </w:t>
      </w:r>
      <w:r w:rsidR="008517C2">
        <w:t>выходим</w:t>
      </w:r>
      <w:r w:rsidR="00575149" w:rsidRPr="00575149">
        <w:t xml:space="preserve"> </w:t>
      </w:r>
      <w:r w:rsidR="00645D30">
        <w:t>на финишную прямую года, остается не так много времени, чтобы успеть доделать то, что еще не успели или по каким то причинам откладывали. Необходимо поторопиться, чтобы не корить себя за упущенные возможности и утраченное время. Ведь действие, как сказал Пабло Пикассо – это основной ключ к успеху.</w:t>
      </w:r>
    </w:p>
    <w:p w:rsidR="006175F1" w:rsidRDefault="00645D30" w:rsidP="00232850">
      <w:pPr>
        <w:jc w:val="both"/>
      </w:pPr>
      <w:r>
        <w:t>Начните 2021</w:t>
      </w:r>
      <w:r w:rsidR="00ED52D2">
        <w:t>-й с ощущением хорошо выполненной работы!</w:t>
      </w:r>
    </w:p>
    <w:p w:rsidR="00EF6008" w:rsidRPr="00EF6008" w:rsidRDefault="00EF6008" w:rsidP="00232850">
      <w:pPr>
        <w:jc w:val="both"/>
      </w:pPr>
      <w:r w:rsidRPr="00EF6008">
        <w:t xml:space="preserve">В связи с </w:t>
      </w:r>
      <w:r w:rsidR="00E11C05">
        <w:t>чем</w:t>
      </w:r>
      <w:r w:rsidRPr="00EF6008">
        <w:t>, Кандал</w:t>
      </w:r>
      <w:r w:rsidR="006175F1">
        <w:t>акшский</w:t>
      </w:r>
      <w:r w:rsidRPr="00EF6008">
        <w:t xml:space="preserve"> межмуниципальный отдел Управ</w:t>
      </w:r>
      <w:r w:rsidR="006175F1">
        <w:t>ления Росреестра напоминает</w:t>
      </w:r>
      <w:r w:rsidR="00575149" w:rsidRPr="00575149">
        <w:t xml:space="preserve"> </w:t>
      </w:r>
      <w:r w:rsidR="008517C2">
        <w:t xml:space="preserve">о необходимости  исполнить то, что </w:t>
      </w:r>
      <w:r w:rsidR="00E528B2">
        <w:t>указано в Предписании</w:t>
      </w:r>
      <w:bookmarkStart w:id="0" w:name="_GoBack"/>
      <w:bookmarkEnd w:id="0"/>
      <w:r w:rsidR="008517C2">
        <w:t xml:space="preserve"> об устранении выявленных нарушений требований закона.</w:t>
      </w:r>
    </w:p>
    <w:p w:rsidR="00EF6008" w:rsidRPr="00EF6008" w:rsidRDefault="00232850" w:rsidP="00232850">
      <w:pPr>
        <w:jc w:val="both"/>
      </w:pPr>
      <w:r w:rsidRPr="008128B7">
        <w:rPr>
          <w:b/>
        </w:rPr>
        <w:t>Справочная информация:</w:t>
      </w:r>
      <w:r w:rsidR="00575149" w:rsidRPr="00575149">
        <w:rPr>
          <w:b/>
        </w:rPr>
        <w:t xml:space="preserve"> </w:t>
      </w:r>
      <w:r w:rsidR="008128B7">
        <w:t>з</w:t>
      </w:r>
      <w:r w:rsidR="008517C2">
        <w:t>аконодательство устанавливает, что уполномоченный орган или должностное лицо</w:t>
      </w:r>
      <w:r w:rsidR="00E11C05">
        <w:t>, ответственные</w:t>
      </w:r>
      <w:r w:rsidR="008517C2">
        <w:t xml:space="preserve"> за проверку деятельности хозяйствующего субъекта, при обнаружении нарушений  </w:t>
      </w:r>
      <w:r>
        <w:t xml:space="preserve">вместе с актом проверки вручает </w:t>
      </w:r>
      <w:r w:rsidR="008517C2">
        <w:t xml:space="preserve"> нарушителю предписание об устранении нарушений. Оно выражает требование проверяющего </w:t>
      </w:r>
      <w:r>
        <w:t xml:space="preserve">по устранению выявленного нарушения </w:t>
      </w:r>
      <w:r w:rsidR="008517C2">
        <w:t xml:space="preserve">и его исполнение носит обязательный характер. </w:t>
      </w:r>
    </w:p>
    <w:p w:rsidR="00EF6008" w:rsidRDefault="00EF6008" w:rsidP="00232850">
      <w:pPr>
        <w:jc w:val="both"/>
      </w:pPr>
      <w:r w:rsidRPr="00232850">
        <w:t>За 9 месяцев 2020 года, как пояснила  начальник Кандалакшского межмуниципального отдела Управления  Росреестра по Мурманской области Ольга Онишина</w:t>
      </w:r>
      <w:r w:rsidR="008128B7">
        <w:t>,</w:t>
      </w:r>
      <w:r w:rsidRPr="00232850">
        <w:t xml:space="preserve">  инспекторами выдано порядка 167  предписаний об устранении нарушения земельного</w:t>
      </w:r>
      <w:r w:rsidR="00232850" w:rsidRPr="00232850">
        <w:t xml:space="preserve"> законодательства, устранено  более 100 ранее выявленных нарушений.</w:t>
      </w:r>
    </w:p>
    <w:p w:rsidR="008128B7" w:rsidRDefault="00EF6008" w:rsidP="008128B7">
      <w:pPr>
        <w:jc w:val="both"/>
      </w:pPr>
      <w:r>
        <w:t xml:space="preserve">Срок устранения нарушения устанавливается должностным лицом с учетом вида выявленного правонарушения, времени вступления в силу постановления по делу об административном правонарушении, а также времени, необходимого для устранения </w:t>
      </w:r>
      <w:r w:rsidR="006175F1">
        <w:t xml:space="preserve">выявленного </w:t>
      </w:r>
      <w:r>
        <w:t>нарушения земельного законодательства, но не более шести месяцев.</w:t>
      </w:r>
    </w:p>
    <w:p w:rsidR="008128B7" w:rsidRDefault="006175F1" w:rsidP="008128B7">
      <w:pPr>
        <w:jc w:val="both"/>
      </w:pPr>
      <w:r w:rsidRPr="00EF6008">
        <w:t xml:space="preserve">Если вы не успеваете </w:t>
      </w:r>
      <w:r w:rsidR="00724744">
        <w:t xml:space="preserve">по независящим от вас причинам </w:t>
      </w:r>
      <w:r w:rsidRPr="00EF6008">
        <w:t>устранить нарушение в предписанный срок</w:t>
      </w:r>
      <w:r w:rsidR="00EF6008">
        <w:t>, то он может быть продлен.</w:t>
      </w:r>
    </w:p>
    <w:p w:rsidR="008128B7" w:rsidRDefault="008128B7" w:rsidP="008128B7">
      <w:pPr>
        <w:jc w:val="both"/>
      </w:pPr>
      <w:r>
        <w:t>Д</w:t>
      </w:r>
      <w:r w:rsidR="00EF6008">
        <w:t xml:space="preserve">ля продления срока лицо, которому выдано предписание, должно направить государственном  инспектору, выдавшему предписание, ходатайство о продлении </w:t>
      </w:r>
      <w:r w:rsidR="00BB1BEB">
        <w:t xml:space="preserve">его </w:t>
      </w:r>
      <w:r w:rsidR="00EF6008">
        <w:t>срока.</w:t>
      </w:r>
    </w:p>
    <w:p w:rsidR="008128B7" w:rsidRDefault="00BB1BEB" w:rsidP="008128B7">
      <w:pPr>
        <w:jc w:val="both"/>
      </w:pPr>
      <w:r w:rsidRPr="00BB1BEB">
        <w:t xml:space="preserve">Однако не следует думать, что все ходатайства в обязательном порядке будут </w:t>
      </w:r>
      <w:r w:rsidR="008128B7">
        <w:t>удовлетворены. На отсрочку могут</w:t>
      </w:r>
      <w:r w:rsidRPr="00BB1BEB">
        <w:t xml:space="preserve"> рассчитывать  только те, кто ответственно относится к устранению нарушения и </w:t>
      </w:r>
      <w:r w:rsidR="008128B7">
        <w:t xml:space="preserve">своевременно </w:t>
      </w:r>
      <w:r w:rsidRPr="00BB1BEB">
        <w:t>приступил к выполнению необходимых мероприятий, но не успел завершить  их к назначенному сроку</w:t>
      </w:r>
      <w:r w:rsidR="00E11C05">
        <w:t xml:space="preserve"> по независящим от него</w:t>
      </w:r>
      <w:r w:rsidRPr="00BB1BEB">
        <w:t xml:space="preserve"> обстояте</w:t>
      </w:r>
      <w:r w:rsidR="00E11C05">
        <w:t>льствам</w:t>
      </w:r>
      <w:r w:rsidRPr="00BB1BEB">
        <w:t xml:space="preserve">. </w:t>
      </w:r>
    </w:p>
    <w:p w:rsidR="008128B7" w:rsidRDefault="008128B7" w:rsidP="008128B7">
      <w:pPr>
        <w:jc w:val="both"/>
      </w:pPr>
      <w:r w:rsidRPr="008128B7">
        <w:rPr>
          <w:b/>
        </w:rPr>
        <w:t>Как и в какие сроки подается х</w:t>
      </w:r>
      <w:r w:rsidR="00EF6008" w:rsidRPr="008128B7">
        <w:rPr>
          <w:b/>
        </w:rPr>
        <w:t>одатайство</w:t>
      </w:r>
      <w:r w:rsidRPr="008128B7">
        <w:rPr>
          <w:b/>
        </w:rPr>
        <w:t>?</w:t>
      </w:r>
    </w:p>
    <w:p w:rsidR="008128B7" w:rsidRDefault="008128B7" w:rsidP="008128B7">
      <w:pPr>
        <w:jc w:val="both"/>
      </w:pPr>
      <w:r>
        <w:t>Поясняем, что ходатайство</w:t>
      </w:r>
      <w:r w:rsidR="00EF6008">
        <w:t xml:space="preserve"> подается не позднее срока устранения нарушения, указанного в выданном предписании. К ходатайству </w:t>
      </w:r>
      <w:r w:rsidR="00EF6008" w:rsidRPr="008128B7">
        <w:rPr>
          <w:u w:val="single"/>
        </w:rPr>
        <w:t>обязательно</w:t>
      </w:r>
      <w:r w:rsidR="00EF6008">
        <w:t xml:space="preserve"> прилагаются документы, подтверждающие, что нарушителем были приняты все возможные меры для устранения нарушения.</w:t>
      </w:r>
    </w:p>
    <w:p w:rsidR="008128B7" w:rsidRDefault="00724744" w:rsidP="008128B7">
      <w:pPr>
        <w:jc w:val="both"/>
      </w:pPr>
      <w:r w:rsidRPr="00687E9A">
        <w:t>Ходатайство о продлении срока исполнения предписания рассматривается должностным лицом, вынесшим предписание в течение трёх рабочих дней с моме</w:t>
      </w:r>
      <w:r>
        <w:t xml:space="preserve">нта поступления </w:t>
      </w:r>
      <w:r w:rsidR="00EF6008">
        <w:t xml:space="preserve"> и по результатам принимается</w:t>
      </w:r>
      <w:r w:rsidR="008128B7">
        <w:t xml:space="preserve"> решение:</w:t>
      </w:r>
    </w:p>
    <w:p w:rsidR="008128B7" w:rsidRDefault="008128B7" w:rsidP="008128B7">
      <w:pPr>
        <w:jc w:val="both"/>
      </w:pPr>
      <w:r>
        <w:lastRenderedPageBreak/>
        <w:t>- об</w:t>
      </w:r>
      <w:r w:rsidR="00EF6008">
        <w:t xml:space="preserve"> удовлетворении ходатайства и продлении срока исполнения предписания – если нарушителем приняты все зависящие от него и предусмотренные нормативными актами меры, необходимые для устранения выявленного нарушения;</w:t>
      </w:r>
    </w:p>
    <w:p w:rsidR="008128B7" w:rsidRDefault="00EF6008" w:rsidP="008128B7">
      <w:pPr>
        <w:jc w:val="both"/>
      </w:pPr>
      <w:r>
        <w:t>- об отклонении ходатайство и оставлении срока устранения нарушения без изменения - если в установленных срок</w:t>
      </w:r>
      <w:r w:rsidR="00E11C05">
        <w:t>,</w:t>
      </w:r>
      <w:r>
        <w:t xml:space="preserve"> нарушение возможно было устранить, но нарушителем не были приняты все меры, необходимые для устранения выявленного нарушения.</w:t>
      </w:r>
    </w:p>
    <w:p w:rsidR="008128B7" w:rsidRDefault="008128B7" w:rsidP="008128B7">
      <w:pPr>
        <w:jc w:val="both"/>
      </w:pPr>
      <w:r w:rsidRPr="00E11C05">
        <w:rPr>
          <w:b/>
        </w:rPr>
        <w:t>Обращаем внимание!</w:t>
      </w:r>
      <w:r>
        <w:t xml:space="preserve"> Что у</w:t>
      </w:r>
      <w:r w:rsidR="00BB1BEB" w:rsidRPr="00BB1BEB">
        <w:t xml:space="preserve">казание </w:t>
      </w:r>
      <w:r>
        <w:t xml:space="preserve">в ходатайстве </w:t>
      </w:r>
      <w:r w:rsidR="00BB1BEB" w:rsidRPr="00BB1BEB">
        <w:t>на материальные трудности или отсутствие времени для устранения нарушения не является основанием для</w:t>
      </w:r>
      <w:r w:rsidR="00BB1BEB">
        <w:t xml:space="preserve"> продления срока исполнения предписания.</w:t>
      </w:r>
    </w:p>
    <w:p w:rsidR="00797B0D" w:rsidRPr="00687E9A" w:rsidRDefault="00797B0D" w:rsidP="008128B7">
      <w:pPr>
        <w:jc w:val="both"/>
      </w:pPr>
      <w:r w:rsidRPr="00687E9A">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724744" w:rsidRDefault="00724744" w:rsidP="00232850">
      <w:pPr>
        <w:jc w:val="both"/>
      </w:pPr>
    </w:p>
    <w:p w:rsidR="00EF6008" w:rsidRDefault="00EF6008" w:rsidP="00232850">
      <w:pPr>
        <w:jc w:val="both"/>
      </w:pPr>
      <w:r w:rsidRPr="00EF6008">
        <w:t>Если вы не успеваете устранить нарушение в предписанный срок – не затягивайте с направлением ходатайства, чтобы не попасть под штрафные санкции.</w:t>
      </w:r>
    </w:p>
    <w:p w:rsidR="00383C86" w:rsidRPr="00550177" w:rsidRDefault="008433D5" w:rsidP="00383C86">
      <w:pPr>
        <w:pStyle w:val="a4"/>
        <w:jc w:val="both"/>
      </w:pPr>
      <w:r>
        <w:t>П</w:t>
      </w:r>
      <w:r w:rsidR="00383C86" w:rsidRPr="00550177">
        <w:t xml:space="preserve">о вопросам </w:t>
      </w:r>
      <w:r w:rsidR="00BB1BEB">
        <w:t>подачи ходатайства о продлении срока исполнения предписания необходимо</w:t>
      </w:r>
      <w:r w:rsidR="00383C86" w:rsidRPr="00550177">
        <w:t>обратиться в Кандалакшский межмуниципальный отдел Управления Росреестра по Мурманской области</w:t>
      </w:r>
      <w:r w:rsidR="00360447">
        <w:t xml:space="preserve"> по телефон</w:t>
      </w:r>
      <w:r w:rsidR="00A773C7">
        <w:t>ам</w:t>
      </w:r>
      <w:r w:rsidR="00360447">
        <w:t>: 8 (81532) 7-27-30, 8(81533)9-72-80.</w:t>
      </w:r>
    </w:p>
    <w:p w:rsidR="00785B48" w:rsidRDefault="00785B48" w:rsidP="00785B48">
      <w:pPr>
        <w:rPr>
          <w:sz w:val="2"/>
          <w:szCs w:val="2"/>
        </w:rPr>
      </w:pPr>
    </w:p>
    <w:p w:rsidR="00785B48" w:rsidRPr="00785B48" w:rsidRDefault="0067026C" w:rsidP="00785B48">
      <w:pPr>
        <w:rPr>
          <w:sz w:val="10"/>
          <w:szCs w:val="10"/>
        </w:rPr>
      </w:pPr>
      <w:r w:rsidRPr="0067026C">
        <w:pict>
          <v:shapetype id="_x0000_t32" coordsize="21600,21600" o:spt="32" o:oned="t" path="m,l21600,21600e" filled="f">
            <v:path arrowok="t" fillok="f" o:connecttype="none"/>
            <o:lock v:ext="edit" shapetype="t"/>
          </v:shapetype>
          <v:shape id="Прямая со стрелкой 2" o:spid="_x0000_s1027" type="#_x0000_t32" style="position:absolute;margin-left:2.2pt;margin-top:2.7pt;width:536.25pt;height:0;z-index:251658240;visibility:visible;mso-wrap-distance-top:-1e-4mm;mso-wrap-distance-bottom:-1e-4mm" adj="-1231,-1,-1231" strokecolor="#0070c0" strokeweight="1.25pt"/>
        </w:pict>
      </w:r>
    </w:p>
    <w:p w:rsidR="00785B48" w:rsidRPr="00785B48" w:rsidRDefault="00785B48" w:rsidP="00785B48">
      <w:pPr>
        <w:jc w:val="both"/>
        <w:rPr>
          <w:b/>
          <w:sz w:val="18"/>
          <w:szCs w:val="18"/>
        </w:rPr>
      </w:pPr>
      <w:r w:rsidRPr="00785B48">
        <w:rPr>
          <w:b/>
          <w:sz w:val="18"/>
          <w:szCs w:val="18"/>
        </w:rPr>
        <w:t xml:space="preserve">Просим об опубликовании (выходе в эфир) данной информации </w:t>
      </w:r>
      <w:r w:rsidR="0080727E">
        <w:rPr>
          <w:b/>
          <w:sz w:val="18"/>
          <w:szCs w:val="18"/>
        </w:rPr>
        <w:t xml:space="preserve">(с указанием ссылки на публикацию) </w:t>
      </w:r>
      <w:r w:rsidRPr="00785B48">
        <w:rPr>
          <w:b/>
          <w:sz w:val="18"/>
          <w:szCs w:val="18"/>
        </w:rPr>
        <w:t xml:space="preserve">уведомить по электронной почте: </w:t>
      </w:r>
      <w:hyperlink r:id="rId9" w:history="1">
        <w:r w:rsidR="009437F8" w:rsidRPr="0050380A">
          <w:rPr>
            <w:rStyle w:val="a3"/>
            <w:b/>
            <w:sz w:val="18"/>
            <w:szCs w:val="18"/>
            <w:lang w:val="en-US"/>
          </w:rPr>
          <w:t>polzori</w:t>
        </w:r>
        <w:r w:rsidR="009437F8" w:rsidRPr="0050380A">
          <w:rPr>
            <w:rStyle w:val="a3"/>
            <w:b/>
            <w:sz w:val="18"/>
            <w:szCs w:val="18"/>
          </w:rPr>
          <w:t>@</w:t>
        </w:r>
        <w:r w:rsidR="009437F8" w:rsidRPr="0050380A">
          <w:rPr>
            <w:rStyle w:val="a3"/>
            <w:b/>
            <w:sz w:val="18"/>
            <w:szCs w:val="18"/>
            <w:lang w:val="en-US"/>
          </w:rPr>
          <w:t>r</w:t>
        </w:r>
        <w:r w:rsidR="009437F8" w:rsidRPr="0050380A">
          <w:rPr>
            <w:rStyle w:val="a3"/>
            <w:b/>
            <w:sz w:val="18"/>
            <w:szCs w:val="18"/>
          </w:rPr>
          <w:t>51.</w:t>
        </w:r>
        <w:r w:rsidR="009437F8" w:rsidRPr="0050380A">
          <w:rPr>
            <w:rStyle w:val="a3"/>
            <w:b/>
            <w:sz w:val="18"/>
            <w:szCs w:val="18"/>
            <w:lang w:val="en-US"/>
          </w:rPr>
          <w:t>rosreestr</w:t>
        </w:r>
        <w:r w:rsidR="009437F8" w:rsidRPr="0050380A">
          <w:rPr>
            <w:rStyle w:val="a3"/>
            <w:b/>
            <w:sz w:val="18"/>
            <w:szCs w:val="18"/>
          </w:rPr>
          <w:t>.</w:t>
        </w:r>
        <w:r w:rsidR="009437F8" w:rsidRPr="0050380A">
          <w:rPr>
            <w:rStyle w:val="a3"/>
            <w:b/>
            <w:sz w:val="18"/>
            <w:szCs w:val="18"/>
            <w:lang w:val="en-US"/>
          </w:rPr>
          <w:t>ru</w:t>
        </w:r>
      </w:hyperlink>
    </w:p>
    <w:p w:rsidR="00B425A6" w:rsidRDefault="00785B48" w:rsidP="00785B48">
      <w:pPr>
        <w:rPr>
          <w:sz w:val="20"/>
          <w:szCs w:val="20"/>
        </w:rPr>
      </w:pPr>
      <w:r w:rsidRPr="005F7E09">
        <w:rPr>
          <w:b/>
          <w:sz w:val="20"/>
          <w:szCs w:val="20"/>
        </w:rPr>
        <w:t xml:space="preserve">Контакты для СМИ: </w:t>
      </w:r>
      <w:r w:rsidR="00743CF0">
        <w:rPr>
          <w:i/>
          <w:sz w:val="20"/>
          <w:szCs w:val="20"/>
        </w:rPr>
        <w:t>Акимова Елена Аркадьевна</w:t>
      </w:r>
      <w:r w:rsidRPr="005F7E09">
        <w:rPr>
          <w:sz w:val="20"/>
          <w:szCs w:val="20"/>
        </w:rPr>
        <w:t xml:space="preserve">тел.: </w:t>
      </w:r>
      <w:r w:rsidR="00743CF0">
        <w:rPr>
          <w:sz w:val="20"/>
          <w:szCs w:val="20"/>
        </w:rPr>
        <w:t>(881532) 7-27-30</w:t>
      </w:r>
    </w:p>
    <w:p w:rsidR="000F62C6" w:rsidRDefault="000F62C6" w:rsidP="00785B48">
      <w:pPr>
        <w:rPr>
          <w:sz w:val="20"/>
          <w:szCs w:val="20"/>
        </w:rPr>
      </w:pPr>
    </w:p>
    <w:p w:rsidR="002F2492" w:rsidRPr="007123AB" w:rsidRDefault="002F2492"/>
    <w:sectPr w:rsidR="002F2492" w:rsidRPr="007123AB" w:rsidSect="00383C86">
      <w:headerReference w:type="default" r:id="rId10"/>
      <w:pgSz w:w="11906" w:h="16838"/>
      <w:pgMar w:top="567" w:right="567" w:bottom="85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FCA" w:rsidRDefault="00B56FCA" w:rsidP="007E44EB">
      <w:r>
        <w:separator/>
      </w:r>
    </w:p>
  </w:endnote>
  <w:endnote w:type="continuationSeparator" w:id="1">
    <w:p w:rsidR="00B56FCA" w:rsidRDefault="00B56FCA" w:rsidP="007E44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FCA" w:rsidRDefault="00B56FCA" w:rsidP="007E44EB">
      <w:r>
        <w:separator/>
      </w:r>
    </w:p>
  </w:footnote>
  <w:footnote w:type="continuationSeparator" w:id="1">
    <w:p w:rsidR="00B56FCA" w:rsidRDefault="00B56FCA" w:rsidP="007E4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5360"/>
      <w:docPartObj>
        <w:docPartGallery w:val="Page Numbers (Top of Page)"/>
        <w:docPartUnique/>
      </w:docPartObj>
    </w:sdtPr>
    <w:sdtContent>
      <w:p w:rsidR="00595F42" w:rsidRDefault="0067026C">
        <w:pPr>
          <w:pStyle w:val="a6"/>
          <w:jc w:val="center"/>
        </w:pPr>
        <w:r>
          <w:fldChar w:fldCharType="begin"/>
        </w:r>
        <w:r w:rsidR="007D5B42">
          <w:instrText xml:space="preserve"> PAGE   \* MERGEFORMAT </w:instrText>
        </w:r>
        <w:r>
          <w:fldChar w:fldCharType="separate"/>
        </w:r>
        <w:r w:rsidR="00575149">
          <w:rPr>
            <w:noProof/>
          </w:rPr>
          <w:t>2</w:t>
        </w:r>
        <w:r>
          <w:rPr>
            <w:noProof/>
          </w:rPr>
          <w:fldChar w:fldCharType="end"/>
        </w:r>
      </w:p>
    </w:sdtContent>
  </w:sdt>
  <w:p w:rsidR="00595F42" w:rsidRDefault="00595F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50E"/>
    <w:multiLevelType w:val="hybridMultilevel"/>
    <w:tmpl w:val="030425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71AAB"/>
    <w:multiLevelType w:val="multilevel"/>
    <w:tmpl w:val="7834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F1FD8"/>
    <w:multiLevelType w:val="multilevel"/>
    <w:tmpl w:val="978E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F7201"/>
    <w:multiLevelType w:val="multilevel"/>
    <w:tmpl w:val="BDCC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05C1F"/>
    <w:multiLevelType w:val="hybridMultilevel"/>
    <w:tmpl w:val="906042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C9A1F81"/>
    <w:multiLevelType w:val="multilevel"/>
    <w:tmpl w:val="8BE8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A6FAD"/>
    <w:multiLevelType w:val="multilevel"/>
    <w:tmpl w:val="06D6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9A6457"/>
    <w:multiLevelType w:val="multilevel"/>
    <w:tmpl w:val="707C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C82F7C"/>
    <w:multiLevelType w:val="multilevel"/>
    <w:tmpl w:val="A5C8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BB0532"/>
    <w:multiLevelType w:val="multilevel"/>
    <w:tmpl w:val="8814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9241EF"/>
    <w:multiLevelType w:val="hybridMultilevel"/>
    <w:tmpl w:val="924CDF1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F9D4F34"/>
    <w:multiLevelType w:val="multilevel"/>
    <w:tmpl w:val="5808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CB43BC"/>
    <w:multiLevelType w:val="hybridMultilevel"/>
    <w:tmpl w:val="CBFE7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582906"/>
    <w:multiLevelType w:val="multilevel"/>
    <w:tmpl w:val="11CC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7E70BE"/>
    <w:multiLevelType w:val="multilevel"/>
    <w:tmpl w:val="DB6C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
  </w:num>
  <w:num w:numId="4">
    <w:abstractNumId w:val="0"/>
  </w:num>
  <w:num w:numId="5">
    <w:abstractNumId w:val="5"/>
  </w:num>
  <w:num w:numId="6">
    <w:abstractNumId w:val="7"/>
  </w:num>
  <w:num w:numId="7">
    <w:abstractNumId w:val="1"/>
  </w:num>
  <w:num w:numId="8">
    <w:abstractNumId w:val="8"/>
  </w:num>
  <w:num w:numId="9">
    <w:abstractNumId w:val="14"/>
  </w:num>
  <w:num w:numId="10">
    <w:abstractNumId w:val="13"/>
  </w:num>
  <w:num w:numId="11">
    <w:abstractNumId w:val="9"/>
  </w:num>
  <w:num w:numId="12">
    <w:abstractNumId w:val="6"/>
  </w:num>
  <w:num w:numId="13">
    <w:abstractNumId w:val="12"/>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16866"/>
    <w:rsid w:val="00021FE4"/>
    <w:rsid w:val="000472B4"/>
    <w:rsid w:val="00047F96"/>
    <w:rsid w:val="00050C32"/>
    <w:rsid w:val="00086270"/>
    <w:rsid w:val="000A3ADA"/>
    <w:rsid w:val="000A79D0"/>
    <w:rsid w:val="000C1595"/>
    <w:rsid w:val="000C1CD6"/>
    <w:rsid w:val="000C2992"/>
    <w:rsid w:val="000C2D12"/>
    <w:rsid w:val="000D4618"/>
    <w:rsid w:val="000F4159"/>
    <w:rsid w:val="000F62C6"/>
    <w:rsid w:val="001005C8"/>
    <w:rsid w:val="0010116C"/>
    <w:rsid w:val="0010308F"/>
    <w:rsid w:val="00130391"/>
    <w:rsid w:val="0016164A"/>
    <w:rsid w:val="001643B2"/>
    <w:rsid w:val="00165032"/>
    <w:rsid w:val="001A3059"/>
    <w:rsid w:val="001B16DC"/>
    <w:rsid w:val="001C64FA"/>
    <w:rsid w:val="001E0876"/>
    <w:rsid w:val="001F3E91"/>
    <w:rsid w:val="002003D4"/>
    <w:rsid w:val="00220DB8"/>
    <w:rsid w:val="00232850"/>
    <w:rsid w:val="0024253F"/>
    <w:rsid w:val="002463FC"/>
    <w:rsid w:val="002637EB"/>
    <w:rsid w:val="00265DF8"/>
    <w:rsid w:val="002669D5"/>
    <w:rsid w:val="00277A1A"/>
    <w:rsid w:val="00287300"/>
    <w:rsid w:val="00287B4B"/>
    <w:rsid w:val="002D7303"/>
    <w:rsid w:val="002E6A00"/>
    <w:rsid w:val="002F0951"/>
    <w:rsid w:val="002F2298"/>
    <w:rsid w:val="002F2492"/>
    <w:rsid w:val="002F7639"/>
    <w:rsid w:val="002F7A4F"/>
    <w:rsid w:val="0030216A"/>
    <w:rsid w:val="00317221"/>
    <w:rsid w:val="00317B55"/>
    <w:rsid w:val="00323572"/>
    <w:rsid w:val="003238B7"/>
    <w:rsid w:val="00326423"/>
    <w:rsid w:val="00327B56"/>
    <w:rsid w:val="003320E6"/>
    <w:rsid w:val="0033415F"/>
    <w:rsid w:val="003370F5"/>
    <w:rsid w:val="00360447"/>
    <w:rsid w:val="003730D9"/>
    <w:rsid w:val="00373BA1"/>
    <w:rsid w:val="0037457B"/>
    <w:rsid w:val="00375917"/>
    <w:rsid w:val="00383C86"/>
    <w:rsid w:val="00395FD2"/>
    <w:rsid w:val="00397484"/>
    <w:rsid w:val="003A5A08"/>
    <w:rsid w:val="003A7F9A"/>
    <w:rsid w:val="003D5411"/>
    <w:rsid w:val="003E4114"/>
    <w:rsid w:val="00413583"/>
    <w:rsid w:val="00422BED"/>
    <w:rsid w:val="0042440E"/>
    <w:rsid w:val="00457811"/>
    <w:rsid w:val="0046720C"/>
    <w:rsid w:val="004714E0"/>
    <w:rsid w:val="00475803"/>
    <w:rsid w:val="004773A7"/>
    <w:rsid w:val="00481219"/>
    <w:rsid w:val="004A452B"/>
    <w:rsid w:val="004B44A9"/>
    <w:rsid w:val="004B69EE"/>
    <w:rsid w:val="004C2B8B"/>
    <w:rsid w:val="004E7C60"/>
    <w:rsid w:val="004F1A86"/>
    <w:rsid w:val="00535293"/>
    <w:rsid w:val="00544471"/>
    <w:rsid w:val="00550177"/>
    <w:rsid w:val="0055151A"/>
    <w:rsid w:val="00553290"/>
    <w:rsid w:val="00554A0C"/>
    <w:rsid w:val="0055663B"/>
    <w:rsid w:val="00575149"/>
    <w:rsid w:val="00594B87"/>
    <w:rsid w:val="00595F42"/>
    <w:rsid w:val="005A1F67"/>
    <w:rsid w:val="005B5DEE"/>
    <w:rsid w:val="005B7466"/>
    <w:rsid w:val="005B7F76"/>
    <w:rsid w:val="005D7F10"/>
    <w:rsid w:val="005E4094"/>
    <w:rsid w:val="005F6096"/>
    <w:rsid w:val="005F7E09"/>
    <w:rsid w:val="0060020D"/>
    <w:rsid w:val="006030F2"/>
    <w:rsid w:val="00611DAB"/>
    <w:rsid w:val="00616A61"/>
    <w:rsid w:val="006175F1"/>
    <w:rsid w:val="00627007"/>
    <w:rsid w:val="00631136"/>
    <w:rsid w:val="00643438"/>
    <w:rsid w:val="00645D30"/>
    <w:rsid w:val="0065017E"/>
    <w:rsid w:val="00666AC0"/>
    <w:rsid w:val="0067026C"/>
    <w:rsid w:val="0067122D"/>
    <w:rsid w:val="006748F6"/>
    <w:rsid w:val="00680B2C"/>
    <w:rsid w:val="006817A2"/>
    <w:rsid w:val="006926F0"/>
    <w:rsid w:val="00696750"/>
    <w:rsid w:val="006A6991"/>
    <w:rsid w:val="006B5030"/>
    <w:rsid w:val="006D017E"/>
    <w:rsid w:val="006E1BF5"/>
    <w:rsid w:val="006E36D5"/>
    <w:rsid w:val="007065A9"/>
    <w:rsid w:val="00711A1F"/>
    <w:rsid w:val="007123AB"/>
    <w:rsid w:val="007160DC"/>
    <w:rsid w:val="00724744"/>
    <w:rsid w:val="00734566"/>
    <w:rsid w:val="00743CF0"/>
    <w:rsid w:val="00744516"/>
    <w:rsid w:val="007541D0"/>
    <w:rsid w:val="00754DE1"/>
    <w:rsid w:val="00756069"/>
    <w:rsid w:val="00766484"/>
    <w:rsid w:val="007722AD"/>
    <w:rsid w:val="007748B8"/>
    <w:rsid w:val="00780B2F"/>
    <w:rsid w:val="00780FAF"/>
    <w:rsid w:val="00785B48"/>
    <w:rsid w:val="00797B0D"/>
    <w:rsid w:val="007A0F87"/>
    <w:rsid w:val="007B13BE"/>
    <w:rsid w:val="007D5B42"/>
    <w:rsid w:val="007D5C9A"/>
    <w:rsid w:val="007D6C96"/>
    <w:rsid w:val="007E0B28"/>
    <w:rsid w:val="007E3C26"/>
    <w:rsid w:val="007E3E81"/>
    <w:rsid w:val="007E44EB"/>
    <w:rsid w:val="007E54F7"/>
    <w:rsid w:val="007F2C8E"/>
    <w:rsid w:val="00801071"/>
    <w:rsid w:val="0080727E"/>
    <w:rsid w:val="008128B7"/>
    <w:rsid w:val="00813F57"/>
    <w:rsid w:val="008150C2"/>
    <w:rsid w:val="00831787"/>
    <w:rsid w:val="00834C64"/>
    <w:rsid w:val="0083629A"/>
    <w:rsid w:val="00836D61"/>
    <w:rsid w:val="00836DBC"/>
    <w:rsid w:val="00841A3F"/>
    <w:rsid w:val="008433D5"/>
    <w:rsid w:val="008517C2"/>
    <w:rsid w:val="008567C6"/>
    <w:rsid w:val="008603CC"/>
    <w:rsid w:val="00860CB8"/>
    <w:rsid w:val="00862DBC"/>
    <w:rsid w:val="008719A6"/>
    <w:rsid w:val="0087752A"/>
    <w:rsid w:val="00884ADB"/>
    <w:rsid w:val="0088542D"/>
    <w:rsid w:val="00891178"/>
    <w:rsid w:val="00896863"/>
    <w:rsid w:val="008A04C4"/>
    <w:rsid w:val="008B344F"/>
    <w:rsid w:val="008B3A3F"/>
    <w:rsid w:val="008B777E"/>
    <w:rsid w:val="008D5BC6"/>
    <w:rsid w:val="008E06EC"/>
    <w:rsid w:val="008E1326"/>
    <w:rsid w:val="008E1A9D"/>
    <w:rsid w:val="008F18C2"/>
    <w:rsid w:val="008F3FB2"/>
    <w:rsid w:val="009113EB"/>
    <w:rsid w:val="0091756C"/>
    <w:rsid w:val="00921C5D"/>
    <w:rsid w:val="00932D29"/>
    <w:rsid w:val="00935552"/>
    <w:rsid w:val="009437F8"/>
    <w:rsid w:val="00950C1A"/>
    <w:rsid w:val="0095244E"/>
    <w:rsid w:val="0095432B"/>
    <w:rsid w:val="0096204A"/>
    <w:rsid w:val="00972B90"/>
    <w:rsid w:val="00981A00"/>
    <w:rsid w:val="00995D61"/>
    <w:rsid w:val="009A7E22"/>
    <w:rsid w:val="009B7C17"/>
    <w:rsid w:val="009C0B37"/>
    <w:rsid w:val="009C4AC7"/>
    <w:rsid w:val="009D5501"/>
    <w:rsid w:val="009E2E82"/>
    <w:rsid w:val="009E566B"/>
    <w:rsid w:val="009F4CAA"/>
    <w:rsid w:val="009F5671"/>
    <w:rsid w:val="00A0109D"/>
    <w:rsid w:val="00A165F1"/>
    <w:rsid w:val="00A17D9D"/>
    <w:rsid w:val="00A27D5C"/>
    <w:rsid w:val="00A36901"/>
    <w:rsid w:val="00A509CF"/>
    <w:rsid w:val="00A61929"/>
    <w:rsid w:val="00A63E27"/>
    <w:rsid w:val="00A72124"/>
    <w:rsid w:val="00A773C7"/>
    <w:rsid w:val="00A84702"/>
    <w:rsid w:val="00A9409F"/>
    <w:rsid w:val="00AA02B4"/>
    <w:rsid w:val="00AA309F"/>
    <w:rsid w:val="00AA785B"/>
    <w:rsid w:val="00AB3A7A"/>
    <w:rsid w:val="00AB414D"/>
    <w:rsid w:val="00AB44C8"/>
    <w:rsid w:val="00AB476B"/>
    <w:rsid w:val="00AC03C2"/>
    <w:rsid w:val="00AC270A"/>
    <w:rsid w:val="00AC3D85"/>
    <w:rsid w:val="00AD375C"/>
    <w:rsid w:val="00AD709C"/>
    <w:rsid w:val="00AE3F68"/>
    <w:rsid w:val="00AE4575"/>
    <w:rsid w:val="00AE7878"/>
    <w:rsid w:val="00B0656D"/>
    <w:rsid w:val="00B11B4D"/>
    <w:rsid w:val="00B12B48"/>
    <w:rsid w:val="00B255B3"/>
    <w:rsid w:val="00B3065D"/>
    <w:rsid w:val="00B3111C"/>
    <w:rsid w:val="00B358A9"/>
    <w:rsid w:val="00B425A6"/>
    <w:rsid w:val="00B4375B"/>
    <w:rsid w:val="00B44001"/>
    <w:rsid w:val="00B52DD3"/>
    <w:rsid w:val="00B55A10"/>
    <w:rsid w:val="00B56FCA"/>
    <w:rsid w:val="00B94ABE"/>
    <w:rsid w:val="00BA48BE"/>
    <w:rsid w:val="00BA752D"/>
    <w:rsid w:val="00BB1BEB"/>
    <w:rsid w:val="00BC0647"/>
    <w:rsid w:val="00BC23AF"/>
    <w:rsid w:val="00BD578B"/>
    <w:rsid w:val="00BE1E73"/>
    <w:rsid w:val="00BF5328"/>
    <w:rsid w:val="00BF608D"/>
    <w:rsid w:val="00BF681E"/>
    <w:rsid w:val="00C10E25"/>
    <w:rsid w:val="00C16866"/>
    <w:rsid w:val="00C2336F"/>
    <w:rsid w:val="00C269C2"/>
    <w:rsid w:val="00C315CC"/>
    <w:rsid w:val="00C42D6D"/>
    <w:rsid w:val="00C925E9"/>
    <w:rsid w:val="00CA441E"/>
    <w:rsid w:val="00CB65B2"/>
    <w:rsid w:val="00CC04D6"/>
    <w:rsid w:val="00CC2088"/>
    <w:rsid w:val="00CD1DEB"/>
    <w:rsid w:val="00CE1620"/>
    <w:rsid w:val="00CE4CC7"/>
    <w:rsid w:val="00CF2A4F"/>
    <w:rsid w:val="00CF3AB8"/>
    <w:rsid w:val="00D021D1"/>
    <w:rsid w:val="00D362C2"/>
    <w:rsid w:val="00D429A6"/>
    <w:rsid w:val="00D4514B"/>
    <w:rsid w:val="00D460B4"/>
    <w:rsid w:val="00D50AE4"/>
    <w:rsid w:val="00D61034"/>
    <w:rsid w:val="00D63A96"/>
    <w:rsid w:val="00D64D5E"/>
    <w:rsid w:val="00D651CC"/>
    <w:rsid w:val="00D70793"/>
    <w:rsid w:val="00D724FF"/>
    <w:rsid w:val="00D86FBB"/>
    <w:rsid w:val="00D9069B"/>
    <w:rsid w:val="00DA17D9"/>
    <w:rsid w:val="00DB3B13"/>
    <w:rsid w:val="00DB626A"/>
    <w:rsid w:val="00DD382A"/>
    <w:rsid w:val="00DD5882"/>
    <w:rsid w:val="00DD7614"/>
    <w:rsid w:val="00DE22AA"/>
    <w:rsid w:val="00DF014B"/>
    <w:rsid w:val="00DF1ACF"/>
    <w:rsid w:val="00E0052D"/>
    <w:rsid w:val="00E01730"/>
    <w:rsid w:val="00E04033"/>
    <w:rsid w:val="00E04E79"/>
    <w:rsid w:val="00E105DC"/>
    <w:rsid w:val="00E11C05"/>
    <w:rsid w:val="00E14D84"/>
    <w:rsid w:val="00E14DB8"/>
    <w:rsid w:val="00E16C37"/>
    <w:rsid w:val="00E20FD7"/>
    <w:rsid w:val="00E3220D"/>
    <w:rsid w:val="00E356E6"/>
    <w:rsid w:val="00E5114F"/>
    <w:rsid w:val="00E528B2"/>
    <w:rsid w:val="00E5734C"/>
    <w:rsid w:val="00E60CE6"/>
    <w:rsid w:val="00E61F48"/>
    <w:rsid w:val="00E66226"/>
    <w:rsid w:val="00E85C57"/>
    <w:rsid w:val="00E96527"/>
    <w:rsid w:val="00EA18E6"/>
    <w:rsid w:val="00EA2E51"/>
    <w:rsid w:val="00EC41FE"/>
    <w:rsid w:val="00ED137C"/>
    <w:rsid w:val="00ED1D8E"/>
    <w:rsid w:val="00ED52D2"/>
    <w:rsid w:val="00ED557E"/>
    <w:rsid w:val="00EE22C2"/>
    <w:rsid w:val="00EE4F7D"/>
    <w:rsid w:val="00EE7D83"/>
    <w:rsid w:val="00EF582A"/>
    <w:rsid w:val="00EF6008"/>
    <w:rsid w:val="00F02454"/>
    <w:rsid w:val="00F13BFB"/>
    <w:rsid w:val="00F21EE3"/>
    <w:rsid w:val="00F23B81"/>
    <w:rsid w:val="00F25B97"/>
    <w:rsid w:val="00F25F2B"/>
    <w:rsid w:val="00F30696"/>
    <w:rsid w:val="00F33887"/>
    <w:rsid w:val="00F41FEF"/>
    <w:rsid w:val="00F423F8"/>
    <w:rsid w:val="00F5511A"/>
    <w:rsid w:val="00F5649F"/>
    <w:rsid w:val="00F62217"/>
    <w:rsid w:val="00F723A6"/>
    <w:rsid w:val="00F75BC5"/>
    <w:rsid w:val="00F76D1A"/>
    <w:rsid w:val="00F8563E"/>
    <w:rsid w:val="00F94CEC"/>
    <w:rsid w:val="00FA3DAF"/>
    <w:rsid w:val="00FB3E8F"/>
    <w:rsid w:val="00FB42B5"/>
    <w:rsid w:val="00FC35B8"/>
    <w:rsid w:val="00FC5A7E"/>
    <w:rsid w:val="00FD6F2F"/>
    <w:rsid w:val="00FF09EE"/>
    <w:rsid w:val="00FF19F5"/>
    <w:rsid w:val="00FF5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9A6"/>
    <w:rPr>
      <w:color w:val="0000FF" w:themeColor="hyperlink"/>
      <w:u w:val="single"/>
    </w:rPr>
  </w:style>
  <w:style w:type="paragraph" w:styleId="a4">
    <w:name w:val="Normal (Web)"/>
    <w:basedOn w:val="a"/>
    <w:uiPriority w:val="99"/>
    <w:unhideWhenUsed/>
    <w:rsid w:val="008719A6"/>
    <w:pPr>
      <w:spacing w:before="100" w:beforeAutospacing="1" w:after="100" w:afterAutospacing="1"/>
    </w:pPr>
  </w:style>
  <w:style w:type="character" w:styleId="a5">
    <w:name w:val="Strong"/>
    <w:basedOn w:val="a0"/>
    <w:uiPriority w:val="22"/>
    <w:qFormat/>
    <w:rsid w:val="008719A6"/>
    <w:rPr>
      <w:b/>
      <w:bCs/>
    </w:rPr>
  </w:style>
  <w:style w:type="paragraph" w:styleId="a6">
    <w:name w:val="header"/>
    <w:basedOn w:val="a"/>
    <w:link w:val="a7"/>
    <w:uiPriority w:val="99"/>
    <w:unhideWhenUsed/>
    <w:rsid w:val="007E44E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E44EB"/>
  </w:style>
  <w:style w:type="paragraph" w:styleId="a8">
    <w:name w:val="footer"/>
    <w:basedOn w:val="a"/>
    <w:link w:val="a9"/>
    <w:uiPriority w:val="99"/>
    <w:semiHidden/>
    <w:unhideWhenUsed/>
    <w:rsid w:val="007E44EB"/>
    <w:pPr>
      <w:tabs>
        <w:tab w:val="center" w:pos="4677"/>
        <w:tab w:val="right" w:pos="9355"/>
      </w:tabs>
    </w:pPr>
  </w:style>
  <w:style w:type="character" w:customStyle="1" w:styleId="a9">
    <w:name w:val="Нижний колонтитул Знак"/>
    <w:basedOn w:val="a0"/>
    <w:link w:val="a8"/>
    <w:uiPriority w:val="99"/>
    <w:semiHidden/>
    <w:rsid w:val="007E44EB"/>
  </w:style>
  <w:style w:type="paragraph" w:styleId="aa">
    <w:name w:val="Balloon Text"/>
    <w:basedOn w:val="a"/>
    <w:link w:val="ab"/>
    <w:uiPriority w:val="99"/>
    <w:semiHidden/>
    <w:unhideWhenUsed/>
    <w:rsid w:val="007B13BE"/>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B13BE"/>
    <w:rPr>
      <w:rFonts w:ascii="Tahoma" w:hAnsi="Tahoma" w:cs="Tahoma"/>
      <w:sz w:val="16"/>
      <w:szCs w:val="16"/>
    </w:rPr>
  </w:style>
  <w:style w:type="paragraph" w:customStyle="1" w:styleId="Default">
    <w:name w:val="Default"/>
    <w:rsid w:val="00AB3A7A"/>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ConsPlusNormal">
    <w:name w:val="ConsPlusNormal"/>
    <w:uiPriority w:val="99"/>
    <w:rsid w:val="006B5030"/>
    <w:pPr>
      <w:autoSpaceDE w:val="0"/>
      <w:autoSpaceDN w:val="0"/>
      <w:adjustRightInd w:val="0"/>
      <w:spacing w:after="0" w:line="240" w:lineRule="auto"/>
    </w:pPr>
    <w:rPr>
      <w:rFonts w:ascii="Segoe UI" w:eastAsia="Calibri" w:hAnsi="Segoe UI" w:cs="Segoe UI"/>
      <w:lang w:eastAsia="ru-RU"/>
    </w:rPr>
  </w:style>
  <w:style w:type="character" w:customStyle="1" w:styleId="blk">
    <w:name w:val="blk"/>
    <w:basedOn w:val="a0"/>
    <w:rsid w:val="00C269C2"/>
  </w:style>
  <w:style w:type="paragraph" w:styleId="2">
    <w:name w:val="Body Text 2"/>
    <w:basedOn w:val="a"/>
    <w:link w:val="20"/>
    <w:semiHidden/>
    <w:unhideWhenUsed/>
    <w:rsid w:val="00A165F1"/>
    <w:pPr>
      <w:spacing w:after="120" w:line="480" w:lineRule="auto"/>
    </w:pPr>
    <w:rPr>
      <w:sz w:val="20"/>
      <w:szCs w:val="20"/>
    </w:rPr>
  </w:style>
  <w:style w:type="character" w:customStyle="1" w:styleId="20">
    <w:name w:val="Основной текст 2 Знак"/>
    <w:basedOn w:val="a0"/>
    <w:link w:val="2"/>
    <w:semiHidden/>
    <w:rsid w:val="00A165F1"/>
    <w:rPr>
      <w:rFonts w:ascii="Times New Roman" w:eastAsia="Times New Roman" w:hAnsi="Times New Roman" w:cs="Times New Roman"/>
      <w:sz w:val="20"/>
      <w:szCs w:val="20"/>
      <w:lang w:eastAsia="ru-RU"/>
    </w:rPr>
  </w:style>
  <w:style w:type="paragraph" w:styleId="ac">
    <w:name w:val="List Paragraph"/>
    <w:basedOn w:val="a"/>
    <w:uiPriority w:val="34"/>
    <w:qFormat/>
    <w:rsid w:val="008F3FB2"/>
    <w:pPr>
      <w:ind w:left="720"/>
      <w:contextualSpacing/>
    </w:pPr>
  </w:style>
  <w:style w:type="table" w:styleId="ad">
    <w:name w:val="Table Grid"/>
    <w:basedOn w:val="a1"/>
    <w:uiPriority w:val="59"/>
    <w:rsid w:val="00220D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18709">
      <w:bodyDiv w:val="1"/>
      <w:marLeft w:val="0"/>
      <w:marRight w:val="0"/>
      <w:marTop w:val="0"/>
      <w:marBottom w:val="0"/>
      <w:divBdr>
        <w:top w:val="none" w:sz="0" w:space="0" w:color="auto"/>
        <w:left w:val="none" w:sz="0" w:space="0" w:color="auto"/>
        <w:bottom w:val="none" w:sz="0" w:space="0" w:color="auto"/>
        <w:right w:val="none" w:sz="0" w:space="0" w:color="auto"/>
      </w:divBdr>
    </w:div>
    <w:div w:id="380522324">
      <w:bodyDiv w:val="1"/>
      <w:marLeft w:val="0"/>
      <w:marRight w:val="0"/>
      <w:marTop w:val="0"/>
      <w:marBottom w:val="0"/>
      <w:divBdr>
        <w:top w:val="none" w:sz="0" w:space="0" w:color="auto"/>
        <w:left w:val="none" w:sz="0" w:space="0" w:color="auto"/>
        <w:bottom w:val="none" w:sz="0" w:space="0" w:color="auto"/>
        <w:right w:val="none" w:sz="0" w:space="0" w:color="auto"/>
      </w:divBdr>
    </w:div>
    <w:div w:id="553781283">
      <w:bodyDiv w:val="1"/>
      <w:marLeft w:val="0"/>
      <w:marRight w:val="0"/>
      <w:marTop w:val="0"/>
      <w:marBottom w:val="0"/>
      <w:divBdr>
        <w:top w:val="none" w:sz="0" w:space="0" w:color="auto"/>
        <w:left w:val="none" w:sz="0" w:space="0" w:color="auto"/>
        <w:bottom w:val="none" w:sz="0" w:space="0" w:color="auto"/>
        <w:right w:val="none" w:sz="0" w:space="0" w:color="auto"/>
      </w:divBdr>
      <w:divsChild>
        <w:div w:id="712078799">
          <w:marLeft w:val="0"/>
          <w:marRight w:val="0"/>
          <w:marTop w:val="0"/>
          <w:marBottom w:val="0"/>
          <w:divBdr>
            <w:top w:val="none" w:sz="0" w:space="0" w:color="auto"/>
            <w:left w:val="none" w:sz="0" w:space="0" w:color="auto"/>
            <w:bottom w:val="none" w:sz="0" w:space="0" w:color="auto"/>
            <w:right w:val="none" w:sz="0" w:space="0" w:color="auto"/>
          </w:divBdr>
          <w:divsChild>
            <w:div w:id="1245647888">
              <w:marLeft w:val="0"/>
              <w:marRight w:val="0"/>
              <w:marTop w:val="0"/>
              <w:marBottom w:val="0"/>
              <w:divBdr>
                <w:top w:val="none" w:sz="0" w:space="0" w:color="auto"/>
                <w:left w:val="none" w:sz="0" w:space="0" w:color="auto"/>
                <w:bottom w:val="none" w:sz="0" w:space="0" w:color="auto"/>
                <w:right w:val="none" w:sz="0" w:space="0" w:color="auto"/>
              </w:divBdr>
              <w:divsChild>
                <w:div w:id="111747840">
                  <w:marLeft w:val="0"/>
                  <w:marRight w:val="0"/>
                  <w:marTop w:val="0"/>
                  <w:marBottom w:val="0"/>
                  <w:divBdr>
                    <w:top w:val="none" w:sz="0" w:space="0" w:color="auto"/>
                    <w:left w:val="none" w:sz="0" w:space="0" w:color="auto"/>
                    <w:bottom w:val="none" w:sz="0" w:space="0" w:color="auto"/>
                    <w:right w:val="none" w:sz="0" w:space="0" w:color="auto"/>
                  </w:divBdr>
                  <w:divsChild>
                    <w:div w:id="1526745163">
                      <w:marLeft w:val="0"/>
                      <w:marRight w:val="0"/>
                      <w:marTop w:val="0"/>
                      <w:marBottom w:val="0"/>
                      <w:divBdr>
                        <w:top w:val="none" w:sz="0" w:space="0" w:color="auto"/>
                        <w:left w:val="none" w:sz="0" w:space="0" w:color="auto"/>
                        <w:bottom w:val="none" w:sz="0" w:space="0" w:color="auto"/>
                        <w:right w:val="none" w:sz="0" w:space="0" w:color="auto"/>
                      </w:divBdr>
                      <w:divsChild>
                        <w:div w:id="868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615299">
      <w:bodyDiv w:val="1"/>
      <w:marLeft w:val="0"/>
      <w:marRight w:val="0"/>
      <w:marTop w:val="0"/>
      <w:marBottom w:val="0"/>
      <w:divBdr>
        <w:top w:val="none" w:sz="0" w:space="0" w:color="auto"/>
        <w:left w:val="none" w:sz="0" w:space="0" w:color="auto"/>
        <w:bottom w:val="none" w:sz="0" w:space="0" w:color="auto"/>
        <w:right w:val="none" w:sz="0" w:space="0" w:color="auto"/>
      </w:divBdr>
      <w:divsChild>
        <w:div w:id="1417631758">
          <w:marLeft w:val="0"/>
          <w:marRight w:val="0"/>
          <w:marTop w:val="0"/>
          <w:marBottom w:val="0"/>
          <w:divBdr>
            <w:top w:val="none" w:sz="0" w:space="0" w:color="auto"/>
            <w:left w:val="none" w:sz="0" w:space="0" w:color="auto"/>
            <w:bottom w:val="none" w:sz="0" w:space="0" w:color="auto"/>
            <w:right w:val="none" w:sz="0" w:space="0" w:color="auto"/>
          </w:divBdr>
        </w:div>
      </w:divsChild>
    </w:div>
    <w:div w:id="657735943">
      <w:bodyDiv w:val="1"/>
      <w:marLeft w:val="0"/>
      <w:marRight w:val="0"/>
      <w:marTop w:val="0"/>
      <w:marBottom w:val="0"/>
      <w:divBdr>
        <w:top w:val="none" w:sz="0" w:space="0" w:color="auto"/>
        <w:left w:val="none" w:sz="0" w:space="0" w:color="auto"/>
        <w:bottom w:val="none" w:sz="0" w:space="0" w:color="auto"/>
        <w:right w:val="none" w:sz="0" w:space="0" w:color="auto"/>
      </w:divBdr>
      <w:divsChild>
        <w:div w:id="650864755">
          <w:marLeft w:val="0"/>
          <w:marRight w:val="0"/>
          <w:marTop w:val="0"/>
          <w:marBottom w:val="0"/>
          <w:divBdr>
            <w:top w:val="none" w:sz="0" w:space="0" w:color="auto"/>
            <w:left w:val="none" w:sz="0" w:space="0" w:color="auto"/>
            <w:bottom w:val="none" w:sz="0" w:space="0" w:color="auto"/>
            <w:right w:val="none" w:sz="0" w:space="0" w:color="auto"/>
          </w:divBdr>
        </w:div>
      </w:divsChild>
    </w:div>
    <w:div w:id="819856535">
      <w:bodyDiv w:val="1"/>
      <w:marLeft w:val="0"/>
      <w:marRight w:val="0"/>
      <w:marTop w:val="0"/>
      <w:marBottom w:val="0"/>
      <w:divBdr>
        <w:top w:val="none" w:sz="0" w:space="0" w:color="auto"/>
        <w:left w:val="none" w:sz="0" w:space="0" w:color="auto"/>
        <w:bottom w:val="none" w:sz="0" w:space="0" w:color="auto"/>
        <w:right w:val="none" w:sz="0" w:space="0" w:color="auto"/>
      </w:divBdr>
      <w:divsChild>
        <w:div w:id="136652040">
          <w:marLeft w:val="0"/>
          <w:marRight w:val="0"/>
          <w:marTop w:val="0"/>
          <w:marBottom w:val="0"/>
          <w:divBdr>
            <w:top w:val="none" w:sz="0" w:space="0" w:color="auto"/>
            <w:left w:val="none" w:sz="0" w:space="0" w:color="auto"/>
            <w:bottom w:val="none" w:sz="0" w:space="0" w:color="auto"/>
            <w:right w:val="none" w:sz="0" w:space="0" w:color="auto"/>
          </w:divBdr>
        </w:div>
      </w:divsChild>
    </w:div>
    <w:div w:id="851409252">
      <w:bodyDiv w:val="1"/>
      <w:marLeft w:val="0"/>
      <w:marRight w:val="0"/>
      <w:marTop w:val="0"/>
      <w:marBottom w:val="0"/>
      <w:divBdr>
        <w:top w:val="none" w:sz="0" w:space="0" w:color="auto"/>
        <w:left w:val="none" w:sz="0" w:space="0" w:color="auto"/>
        <w:bottom w:val="none" w:sz="0" w:space="0" w:color="auto"/>
        <w:right w:val="none" w:sz="0" w:space="0" w:color="auto"/>
      </w:divBdr>
    </w:div>
    <w:div w:id="972756463">
      <w:bodyDiv w:val="1"/>
      <w:marLeft w:val="0"/>
      <w:marRight w:val="0"/>
      <w:marTop w:val="0"/>
      <w:marBottom w:val="0"/>
      <w:divBdr>
        <w:top w:val="none" w:sz="0" w:space="0" w:color="auto"/>
        <w:left w:val="none" w:sz="0" w:space="0" w:color="auto"/>
        <w:bottom w:val="none" w:sz="0" w:space="0" w:color="auto"/>
        <w:right w:val="none" w:sz="0" w:space="0" w:color="auto"/>
      </w:divBdr>
      <w:divsChild>
        <w:div w:id="1933735589">
          <w:marLeft w:val="0"/>
          <w:marRight w:val="0"/>
          <w:marTop w:val="0"/>
          <w:marBottom w:val="0"/>
          <w:divBdr>
            <w:top w:val="none" w:sz="0" w:space="0" w:color="auto"/>
            <w:left w:val="none" w:sz="0" w:space="0" w:color="auto"/>
            <w:bottom w:val="none" w:sz="0" w:space="0" w:color="auto"/>
            <w:right w:val="none" w:sz="0" w:space="0" w:color="auto"/>
          </w:divBdr>
        </w:div>
      </w:divsChild>
    </w:div>
    <w:div w:id="1698390789">
      <w:bodyDiv w:val="1"/>
      <w:marLeft w:val="0"/>
      <w:marRight w:val="0"/>
      <w:marTop w:val="0"/>
      <w:marBottom w:val="0"/>
      <w:divBdr>
        <w:top w:val="none" w:sz="0" w:space="0" w:color="auto"/>
        <w:left w:val="none" w:sz="0" w:space="0" w:color="auto"/>
        <w:bottom w:val="none" w:sz="0" w:space="0" w:color="auto"/>
        <w:right w:val="none" w:sz="0" w:space="0" w:color="auto"/>
      </w:divBdr>
      <w:divsChild>
        <w:div w:id="1974939203">
          <w:marLeft w:val="0"/>
          <w:marRight w:val="0"/>
          <w:marTop w:val="0"/>
          <w:marBottom w:val="0"/>
          <w:divBdr>
            <w:top w:val="none" w:sz="0" w:space="0" w:color="auto"/>
            <w:left w:val="none" w:sz="0" w:space="0" w:color="auto"/>
            <w:bottom w:val="none" w:sz="0" w:space="0" w:color="auto"/>
            <w:right w:val="none" w:sz="0" w:space="0" w:color="auto"/>
          </w:divBdr>
        </w:div>
      </w:divsChild>
    </w:div>
    <w:div w:id="20839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zori@r51.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BC119-EB6E-4CB7-B176-0DBFFE14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Курдюков</dc:creator>
  <cp:lastModifiedBy>Елена А. Акимова</cp:lastModifiedBy>
  <cp:revision>7</cp:revision>
  <cp:lastPrinted>2017-05-19T12:07:00Z</cp:lastPrinted>
  <dcterms:created xsi:type="dcterms:W3CDTF">2020-10-29T07:10:00Z</dcterms:created>
  <dcterms:modified xsi:type="dcterms:W3CDTF">2020-10-29T14:20:00Z</dcterms:modified>
</cp:coreProperties>
</file>