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307A8">
        <w:rPr>
          <w:b/>
          <w:sz w:val="26"/>
          <w:szCs w:val="26"/>
        </w:rPr>
        <w:t>2</w:t>
      </w:r>
      <w:r w:rsidR="00B02F4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2F3B7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B5306B" w:rsidRDefault="00B5306B" w:rsidP="00785B48">
      <w:pPr>
        <w:jc w:val="center"/>
        <w:rPr>
          <w:b/>
          <w:szCs w:val="22"/>
        </w:rPr>
      </w:pPr>
    </w:p>
    <w:p w:rsidR="00B02F4A" w:rsidRDefault="00B5306B" w:rsidP="00785B48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ПАМЯТКА</w:t>
      </w:r>
    </w:p>
    <w:p w:rsidR="00785B48" w:rsidRDefault="00785B48" w:rsidP="00785B48">
      <w:pPr>
        <w:jc w:val="center"/>
        <w:rPr>
          <w:b/>
          <w:szCs w:val="22"/>
        </w:rPr>
      </w:pPr>
    </w:p>
    <w:p w:rsidR="00B02F4A" w:rsidRDefault="00B02F4A" w:rsidP="00B02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Ваши шаги по электронной регистрации прав </w:t>
      </w: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1.</w:t>
      </w:r>
      <w:r>
        <w:rPr>
          <w:bCs/>
          <w:color w:val="333333"/>
          <w:sz w:val="26"/>
          <w:szCs w:val="26"/>
          <w:shd w:val="clear" w:color="auto" w:fill="FFFFFF"/>
        </w:rPr>
        <w:t xml:space="preserve"> Зарегистрируйтесь на портале </w:t>
      </w:r>
      <w:proofErr w:type="spellStart"/>
      <w:r>
        <w:rPr>
          <w:bCs/>
          <w:color w:val="333333"/>
          <w:sz w:val="26"/>
          <w:szCs w:val="26"/>
          <w:shd w:val="clear" w:color="auto" w:fill="FFFFFF"/>
        </w:rPr>
        <w:t>госуслуг</w:t>
      </w:r>
      <w:proofErr w:type="spellEnd"/>
      <w:r>
        <w:rPr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333333"/>
          <w:sz w:val="26"/>
          <w:szCs w:val="26"/>
          <w:shd w:val="clear" w:color="auto" w:fill="FFFFFF"/>
        </w:rPr>
        <w:t>www.gosuslugi.ru.</w:t>
      </w:r>
      <w:r>
        <w:rPr>
          <w:bCs/>
          <w:color w:val="333333"/>
          <w:sz w:val="26"/>
          <w:szCs w:val="26"/>
          <w:shd w:val="clear" w:color="auto" w:fill="FFFFFF"/>
        </w:rPr>
        <w:t xml:space="preserve"> Подтвердите учетную запись в многофункциональных центрах предоставления государственных и муниципальных услуг (МФЦ).</w:t>
      </w: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2.</w:t>
      </w:r>
      <w:r>
        <w:rPr>
          <w:bCs/>
          <w:color w:val="333333"/>
          <w:sz w:val="26"/>
          <w:szCs w:val="26"/>
          <w:shd w:val="clear" w:color="auto" w:fill="FFFFFF"/>
        </w:rPr>
        <w:t xml:space="preserve"> Получите усиленную квалифицированную электронную подпись (УКЭП) в специализированном удостоверяющем центре </w:t>
      </w:r>
      <w:proofErr w:type="spellStart"/>
      <w:r>
        <w:rPr>
          <w:bCs/>
          <w:color w:val="333333"/>
          <w:sz w:val="26"/>
          <w:szCs w:val="26"/>
          <w:shd w:val="clear" w:color="auto" w:fill="FFFFFF"/>
        </w:rPr>
        <w:t>Росреестра</w:t>
      </w:r>
      <w:proofErr w:type="spellEnd"/>
      <w:r>
        <w:rPr>
          <w:bCs/>
          <w:color w:val="333333"/>
          <w:sz w:val="26"/>
          <w:szCs w:val="26"/>
          <w:shd w:val="clear" w:color="auto" w:fill="FFFFFF"/>
        </w:rPr>
        <w:t xml:space="preserve"> (филиал Федеральной кадастровой палаты, г. Мурманск, ул. Полярные Зори, д. 44). Для этого сформируйте заявку на сайте удостоверяющего центра </w:t>
      </w:r>
      <w:hyperlink r:id="rId10" w:history="1">
        <w:r>
          <w:rPr>
            <w:rStyle w:val="a3"/>
            <w:b/>
            <w:bCs/>
            <w:color w:val="auto"/>
            <w:sz w:val="26"/>
            <w:szCs w:val="26"/>
            <w:u w:val="none"/>
            <w:shd w:val="clear" w:color="auto" w:fill="FFFFFF"/>
          </w:rPr>
          <w:t>http://uc.kadastr.ru/</w:t>
        </w:r>
      </w:hyperlink>
      <w:r>
        <w:rPr>
          <w:bCs/>
          <w:color w:val="333333"/>
          <w:sz w:val="26"/>
          <w:szCs w:val="26"/>
          <w:shd w:val="clear" w:color="auto" w:fill="FFFFFF"/>
        </w:rPr>
        <w:t>. Стоимость УКЭП 700 рублей.</w:t>
      </w:r>
    </w:p>
    <w:p w:rsidR="00B02F4A" w:rsidRDefault="00B02F4A" w:rsidP="00B02F4A">
      <w:pPr>
        <w:ind w:firstLine="708"/>
        <w:jc w:val="both"/>
        <w:rPr>
          <w:sz w:val="26"/>
          <w:szCs w:val="26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3.</w:t>
      </w:r>
      <w:r>
        <w:rPr>
          <w:bCs/>
          <w:color w:val="333333"/>
          <w:sz w:val="26"/>
          <w:szCs w:val="26"/>
          <w:shd w:val="clear" w:color="auto" w:fill="FFFFFF"/>
        </w:rPr>
        <w:t xml:space="preserve"> Подайте заявление и документы на государственную регистрацию в электронном виде через «Личный кабинет» на главной странице сайта </w:t>
      </w:r>
      <w:proofErr w:type="spellStart"/>
      <w:r>
        <w:rPr>
          <w:bCs/>
          <w:color w:val="333333"/>
          <w:sz w:val="26"/>
          <w:szCs w:val="26"/>
          <w:shd w:val="clear" w:color="auto" w:fill="FFFFFF"/>
        </w:rPr>
        <w:t>Росреестра</w:t>
      </w:r>
      <w:proofErr w:type="spellEnd"/>
      <w:r>
        <w:rPr>
          <w:bCs/>
          <w:color w:val="333333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333333"/>
          <w:sz w:val="26"/>
          <w:szCs w:val="26"/>
          <w:shd w:val="clear" w:color="auto" w:fill="FFFFFF"/>
        </w:rPr>
        <w:t>https://rosreestr.ru</w:t>
      </w:r>
      <w:r>
        <w:rPr>
          <w:bCs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</w:t>
      </w:r>
    </w:p>
    <w:p w:rsidR="00B02F4A" w:rsidRDefault="00B02F4A" w:rsidP="00B02F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Получите результат оказания государственной услуги по адресу электронной почты.</w:t>
      </w: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Электронный способ безопасней традиционного:</w:t>
      </w:r>
      <w:r>
        <w:rPr>
          <w:bCs/>
          <w:color w:val="333333"/>
          <w:sz w:val="26"/>
          <w:szCs w:val="26"/>
          <w:shd w:val="clear" w:color="auto" w:fill="FFFFFF"/>
        </w:rPr>
        <w:t xml:space="preserve"> при электронном взаимодействии вероятность потери информации близка к нулю.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искажения или недоступности информации. </w:t>
      </w: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 xml:space="preserve">Преимущества электронной регистрации прав на недвижимое имущество: </w:t>
      </w:r>
      <w:r>
        <w:rPr>
          <w:bCs/>
          <w:color w:val="333333"/>
          <w:sz w:val="26"/>
          <w:szCs w:val="26"/>
          <w:shd w:val="clear" w:color="auto" w:fill="FFFFFF"/>
        </w:rPr>
        <w:t xml:space="preserve">экономия времени, возможность оформления объектов недвижимости по всей территории РФ, независимость от действий чиновников, </w:t>
      </w:r>
      <w:r>
        <w:rPr>
          <w:bCs/>
          <w:color w:val="333333"/>
          <w:sz w:val="26"/>
          <w:szCs w:val="26"/>
          <w:u w:val="single"/>
          <w:shd w:val="clear" w:color="auto" w:fill="FFFFFF"/>
        </w:rPr>
        <w:t>размер государственной пошлины для физических лиц сокращается на 30%</w:t>
      </w:r>
      <w:r>
        <w:rPr>
          <w:bCs/>
          <w:color w:val="333333"/>
          <w:sz w:val="26"/>
          <w:szCs w:val="26"/>
          <w:shd w:val="clear" w:color="auto" w:fill="FFFFFF"/>
        </w:rPr>
        <w:t xml:space="preserve"> .</w:t>
      </w:r>
    </w:p>
    <w:p w:rsidR="00B02F4A" w:rsidRDefault="00B02F4A" w:rsidP="00B02F4A">
      <w:pPr>
        <w:ind w:firstLine="708"/>
        <w:jc w:val="both"/>
        <w:rPr>
          <w:bCs/>
          <w:color w:val="333333"/>
          <w:sz w:val="26"/>
          <w:szCs w:val="26"/>
          <w:shd w:val="clear" w:color="auto" w:fill="FFFFFF"/>
        </w:rPr>
      </w:pPr>
    </w:p>
    <w:p w:rsidR="00B02F4A" w:rsidRDefault="00B02F4A" w:rsidP="00B02F4A">
      <w:pPr>
        <w:ind w:firstLine="708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 xml:space="preserve">Единый справочный телефон </w:t>
      </w:r>
      <w:proofErr w:type="spellStart"/>
      <w:r>
        <w:rPr>
          <w:b/>
          <w:bCs/>
          <w:color w:val="333333"/>
          <w:sz w:val="26"/>
          <w:szCs w:val="26"/>
          <w:shd w:val="clear" w:color="auto" w:fill="FFFFFF"/>
        </w:rPr>
        <w:t>Росреестра</w:t>
      </w:r>
      <w:proofErr w:type="spellEnd"/>
    </w:p>
    <w:p w:rsidR="00B02F4A" w:rsidRDefault="00B02F4A" w:rsidP="00B02F4A">
      <w:pPr>
        <w:ind w:firstLine="708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8 800 100 34 34 (звонок по России бесплатный)</w:t>
      </w:r>
    </w:p>
    <w:p w:rsidR="00B02F4A" w:rsidRDefault="00B02F4A" w:rsidP="00B02F4A">
      <w:pPr>
        <w:ind w:firstLine="708"/>
        <w:jc w:val="center"/>
        <w:rPr>
          <w:rFonts w:ascii="Calibri" w:hAnsi="Calibri"/>
          <w:b/>
        </w:rPr>
      </w:pPr>
    </w:p>
    <w:p w:rsidR="00FF3F6D" w:rsidRDefault="00C83661" w:rsidP="002268B0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9D" w:rsidRDefault="00DA119D" w:rsidP="007E44EB">
      <w:r>
        <w:separator/>
      </w:r>
    </w:p>
  </w:endnote>
  <w:endnote w:type="continuationSeparator" w:id="0">
    <w:p w:rsidR="00DA119D" w:rsidRDefault="00DA119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9D" w:rsidRDefault="00DA119D" w:rsidP="007E44EB">
      <w:r>
        <w:separator/>
      </w:r>
    </w:p>
  </w:footnote>
  <w:footnote w:type="continuationSeparator" w:id="0">
    <w:p w:rsidR="00DA119D" w:rsidRDefault="00DA119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57DB"/>
    <w:rsid w:val="000518FC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25D1D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2F3B76"/>
    <w:rsid w:val="00301DBC"/>
    <w:rsid w:val="00314311"/>
    <w:rsid w:val="00317221"/>
    <w:rsid w:val="00321B92"/>
    <w:rsid w:val="0032769C"/>
    <w:rsid w:val="00330FA1"/>
    <w:rsid w:val="003316EC"/>
    <w:rsid w:val="003320D8"/>
    <w:rsid w:val="00376427"/>
    <w:rsid w:val="003A7F9A"/>
    <w:rsid w:val="003B5CB0"/>
    <w:rsid w:val="003C32B5"/>
    <w:rsid w:val="003C6F9E"/>
    <w:rsid w:val="003D1CF5"/>
    <w:rsid w:val="003D5411"/>
    <w:rsid w:val="003E047D"/>
    <w:rsid w:val="003E666A"/>
    <w:rsid w:val="00412090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07A8"/>
    <w:rsid w:val="00535293"/>
    <w:rsid w:val="0055151A"/>
    <w:rsid w:val="005621FB"/>
    <w:rsid w:val="005757B8"/>
    <w:rsid w:val="00587200"/>
    <w:rsid w:val="005B5DEE"/>
    <w:rsid w:val="005D2CCA"/>
    <w:rsid w:val="005D5A83"/>
    <w:rsid w:val="005D7F10"/>
    <w:rsid w:val="005E4094"/>
    <w:rsid w:val="005F7E09"/>
    <w:rsid w:val="006062EC"/>
    <w:rsid w:val="006250B9"/>
    <w:rsid w:val="00645BEB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04824"/>
    <w:rsid w:val="00A17D9D"/>
    <w:rsid w:val="00A25158"/>
    <w:rsid w:val="00A26AB0"/>
    <w:rsid w:val="00A47CA7"/>
    <w:rsid w:val="00AB3A7A"/>
    <w:rsid w:val="00AC03C2"/>
    <w:rsid w:val="00AC3D85"/>
    <w:rsid w:val="00AC4738"/>
    <w:rsid w:val="00AD138C"/>
    <w:rsid w:val="00AD375C"/>
    <w:rsid w:val="00B02F4A"/>
    <w:rsid w:val="00B3065D"/>
    <w:rsid w:val="00B5306B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A6B42"/>
    <w:rsid w:val="00CB65B2"/>
    <w:rsid w:val="00CC6990"/>
    <w:rsid w:val="00CE1620"/>
    <w:rsid w:val="00D2346D"/>
    <w:rsid w:val="00D27105"/>
    <w:rsid w:val="00D50AE4"/>
    <w:rsid w:val="00D86DE2"/>
    <w:rsid w:val="00DA119D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EC3F53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c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02E2-B13F-411A-8751-C5788590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2017-08-30T06:30:00Z</cp:lastPrinted>
  <dcterms:created xsi:type="dcterms:W3CDTF">2018-05-29T12:15:00Z</dcterms:created>
  <dcterms:modified xsi:type="dcterms:W3CDTF">2018-05-29T12:16:00Z</dcterms:modified>
</cp:coreProperties>
</file>