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C372B8" w:rsidRDefault="00C372B8" w:rsidP="00785B48">
      <w:pPr>
        <w:jc w:val="center"/>
        <w:rPr>
          <w:b/>
          <w:szCs w:val="22"/>
        </w:rPr>
      </w:pPr>
      <w:r w:rsidRPr="00C372B8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C372B8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C372B8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C372B8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3E666A" w:rsidRPr="00C372B8" w:rsidRDefault="009360D4" w:rsidP="009360D4">
      <w:pPr>
        <w:jc w:val="center"/>
        <w:rPr>
          <w:b/>
          <w:sz w:val="32"/>
          <w:szCs w:val="32"/>
        </w:rPr>
      </w:pPr>
      <w:r w:rsidRPr="00C372B8">
        <w:rPr>
          <w:b/>
          <w:color w:val="365F91" w:themeColor="accent1" w:themeShade="BF"/>
          <w:sz w:val="32"/>
          <w:szCs w:val="32"/>
        </w:rPr>
        <w:t>О сделках с материнским капиталом</w:t>
      </w:r>
    </w:p>
    <w:p w:rsidR="000F0FF3" w:rsidRDefault="000F0FF3" w:rsidP="00A44B56">
      <w:pPr>
        <w:rPr>
          <w:b/>
          <w:szCs w:val="22"/>
        </w:rPr>
      </w:pPr>
    </w:p>
    <w:p w:rsidR="000F0FF3" w:rsidRDefault="000F0FF3" w:rsidP="00A44B56">
      <w:pPr>
        <w:rPr>
          <w:b/>
          <w:szCs w:val="22"/>
        </w:rPr>
      </w:pPr>
    </w:p>
    <w:p w:rsidR="00E934A4" w:rsidRDefault="0052368C" w:rsidP="00E934A4">
      <w:pPr>
        <w:rPr>
          <w:bCs/>
        </w:rPr>
      </w:pPr>
      <w:r>
        <w:rPr>
          <w:b/>
          <w:noProof/>
          <w:szCs w:val="22"/>
        </w:rPr>
        <w:drawing>
          <wp:inline distT="0" distB="0" distL="0" distR="0">
            <wp:extent cx="2850390" cy="2770909"/>
            <wp:effectExtent l="0" t="0" r="7620" b="0"/>
            <wp:docPr id="3" name="Рисунок 3" descr="\\10.51.119.203\fs_omk\Скрыганова\Скрыганова_10.04.18 (рабочая)\СМИ_ РОСРЕЕСТР\ПРЕСС-РЕЛИЗЫ\ОФОРМЛЕНИЕ\Дома, разное\ДОМИКИ_+раздел\Дом_семь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51.119.203\fs_omk\Скрыганова\Скрыганова_10.04.18 (рабочая)\СМИ_ РОСРЕЕСТР\ПРЕСС-РЕЛИЗЫ\ОФОРМЛЕНИЕ\Дома, разное\ДОМИКИ_+раздел\Дом_семья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00" cy="27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68C">
        <w:rPr>
          <w:b/>
          <w:noProof/>
          <w:szCs w:val="22"/>
        </w:rPr>
        <w:t xml:space="preserve"> </w:t>
      </w:r>
    </w:p>
    <w:p w:rsidR="0052368C" w:rsidRDefault="00566A12" w:rsidP="005C286D">
      <w:pPr>
        <w:pStyle w:val="a4"/>
        <w:spacing w:before="0" w:beforeAutospacing="0" w:after="0" w:afterAutospacing="0"/>
        <w:jc w:val="both"/>
        <w:rPr>
          <w:bCs/>
        </w:rPr>
      </w:pPr>
      <w:r w:rsidRPr="005C286D">
        <w:rPr>
          <w:bCs/>
        </w:rPr>
        <w:t xml:space="preserve">  </w:t>
      </w:r>
      <w:r w:rsidR="001C1D44">
        <w:rPr>
          <w:bCs/>
        </w:rPr>
        <w:t xml:space="preserve">    </w:t>
      </w:r>
    </w:p>
    <w:p w:rsidR="00A95D7B" w:rsidRDefault="00494CE3" w:rsidP="00B8206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</w:rPr>
      </w:pPr>
      <w:r w:rsidRPr="005C286D">
        <w:rPr>
          <w:bCs/>
        </w:rPr>
        <w:t>Реализуя задачи демографической политики, г</w:t>
      </w:r>
      <w:r w:rsidR="00A06DF7" w:rsidRPr="005C286D">
        <w:rPr>
          <w:bCs/>
        </w:rPr>
        <w:t xml:space="preserve">осударство оказывает семьям всемерную поддержку. </w:t>
      </w:r>
      <w:r w:rsidR="00A6304B" w:rsidRPr="005C286D">
        <w:rPr>
          <w:bCs/>
        </w:rPr>
        <w:t>Совсем недавно сертификат на материнский (семейный) капитал выдавался при</w:t>
      </w:r>
      <w:r w:rsidRPr="005C286D">
        <w:rPr>
          <w:bCs/>
        </w:rPr>
        <w:t xml:space="preserve"> </w:t>
      </w:r>
      <w:r w:rsidR="00A6304B" w:rsidRPr="005C286D">
        <w:rPr>
          <w:bCs/>
        </w:rPr>
        <w:t xml:space="preserve">условии рождения или усыновления второго ребенка.  1 марта 2020 года </w:t>
      </w:r>
      <w:r w:rsidR="006D3436">
        <w:rPr>
          <w:bCs/>
        </w:rPr>
        <w:t>П</w:t>
      </w:r>
      <w:r w:rsidR="00A6304B" w:rsidRPr="005C286D">
        <w:rPr>
          <w:bCs/>
        </w:rPr>
        <w:t xml:space="preserve">резидент </w:t>
      </w:r>
      <w:r w:rsidR="006D3436">
        <w:rPr>
          <w:bCs/>
        </w:rPr>
        <w:t>Росс</w:t>
      </w:r>
      <w:r w:rsidR="008B2A53">
        <w:rPr>
          <w:bCs/>
        </w:rPr>
        <w:t>ии</w:t>
      </w:r>
      <w:r w:rsidR="006D3436">
        <w:rPr>
          <w:bCs/>
        </w:rPr>
        <w:t xml:space="preserve"> </w:t>
      </w:r>
      <w:r w:rsidR="00035FD6" w:rsidRPr="005C286D">
        <w:rPr>
          <w:bCs/>
        </w:rPr>
        <w:t>подписал закон, который установил м</w:t>
      </w:r>
      <w:r w:rsidR="003D6CAB" w:rsidRPr="005C286D">
        <w:t xml:space="preserve">атеринский капитал </w:t>
      </w:r>
      <w:r w:rsidR="001E30E1">
        <w:t xml:space="preserve">и </w:t>
      </w:r>
      <w:r w:rsidR="003D6CAB" w:rsidRPr="005C286D">
        <w:rPr>
          <w:rStyle w:val="a5"/>
          <w:b w:val="0"/>
        </w:rPr>
        <w:t>на первого ребенка</w:t>
      </w:r>
      <w:r w:rsidR="00035FD6" w:rsidRPr="005C286D">
        <w:rPr>
          <w:rStyle w:val="a5"/>
          <w:b w:val="0"/>
        </w:rPr>
        <w:t xml:space="preserve">. </w:t>
      </w:r>
    </w:p>
    <w:p w:rsidR="003F161D" w:rsidRDefault="00035FD6" w:rsidP="00A95D7B">
      <w:pPr>
        <w:pStyle w:val="a4"/>
        <w:spacing w:before="0" w:beforeAutospacing="0" w:after="0" w:afterAutospacing="0"/>
        <w:ind w:firstLine="708"/>
        <w:jc w:val="both"/>
      </w:pPr>
      <w:r w:rsidRPr="005C286D">
        <w:rPr>
          <w:rStyle w:val="a5"/>
          <w:b w:val="0"/>
        </w:rPr>
        <w:t>Сертификат можно</w:t>
      </w:r>
      <w:r w:rsidRPr="005C286D">
        <w:rPr>
          <w:rStyle w:val="a5"/>
        </w:rPr>
        <w:t xml:space="preserve"> </w:t>
      </w:r>
      <w:r w:rsidR="003D6CAB" w:rsidRPr="005C286D">
        <w:t xml:space="preserve"> оформить, если первенец родился или был усыновлен </w:t>
      </w:r>
      <w:r w:rsidR="003D6CAB" w:rsidRPr="005C286D">
        <w:rPr>
          <w:rStyle w:val="a5"/>
        </w:rPr>
        <w:t xml:space="preserve"> </w:t>
      </w:r>
      <w:r w:rsidR="003D6CAB" w:rsidRPr="005C286D">
        <w:rPr>
          <w:rStyle w:val="a5"/>
          <w:b w:val="0"/>
        </w:rPr>
        <w:t>с 1 января 2020 года по 31 декабря 2026 года</w:t>
      </w:r>
      <w:r w:rsidR="003D6CAB" w:rsidRPr="005C286D">
        <w:rPr>
          <w:b/>
        </w:rPr>
        <w:t>.</w:t>
      </w:r>
      <w:r w:rsidR="003D6CAB" w:rsidRPr="005C286D">
        <w:t xml:space="preserve"> Кроме этого</w:t>
      </w:r>
      <w:r w:rsidR="001C1D44">
        <w:t>,</w:t>
      </w:r>
      <w:r w:rsidR="003D6CAB" w:rsidRPr="005C286D">
        <w:t xml:space="preserve"> должен выполняться</w:t>
      </w:r>
      <w:r w:rsidR="00216517">
        <w:t xml:space="preserve"> и</w:t>
      </w:r>
      <w:r w:rsidR="003D6CAB" w:rsidRPr="005C286D">
        <w:t xml:space="preserve"> ряд других </w:t>
      </w:r>
      <w:hyperlink r:id="rId11" w:anchor="1" w:history="1">
        <w:r w:rsidR="003D6CAB" w:rsidRPr="005C286D">
          <w:rPr>
            <w:rStyle w:val="a3"/>
            <w:color w:val="auto"/>
            <w:u w:val="none"/>
          </w:rPr>
          <w:t>условий</w:t>
        </w:r>
      </w:hyperlink>
      <w:r w:rsidR="003D6CAB" w:rsidRPr="005C286D">
        <w:t>.</w:t>
      </w:r>
    </w:p>
    <w:p w:rsidR="00C17F40" w:rsidRPr="005C286D" w:rsidRDefault="003D6CAB" w:rsidP="00A95D7B">
      <w:pPr>
        <w:pStyle w:val="a4"/>
        <w:spacing w:before="0" w:beforeAutospacing="0" w:after="0" w:afterAutospacing="0"/>
        <w:ind w:firstLine="708"/>
        <w:jc w:val="both"/>
      </w:pPr>
      <w:r w:rsidRPr="005C286D">
        <w:t xml:space="preserve">В 2020 году сумма сертификата составит </w:t>
      </w:r>
      <w:r w:rsidRPr="005C286D">
        <w:rPr>
          <w:rStyle w:val="a5"/>
          <w:b w:val="0"/>
        </w:rPr>
        <w:t>466</w:t>
      </w:r>
      <w:r w:rsidR="001C1D44">
        <w:rPr>
          <w:rStyle w:val="a5"/>
          <w:b w:val="0"/>
        </w:rPr>
        <w:t xml:space="preserve"> </w:t>
      </w:r>
      <w:r w:rsidRPr="005C286D">
        <w:rPr>
          <w:rStyle w:val="a5"/>
          <w:b w:val="0"/>
        </w:rPr>
        <w:t>617 рублей</w:t>
      </w:r>
      <w:r w:rsidRPr="005C286D">
        <w:t>. Материнский капитал на перв</w:t>
      </w:r>
      <w:r w:rsidR="00AE2E4D" w:rsidRPr="005C286D">
        <w:t>ого ребенка</w:t>
      </w:r>
      <w:r w:rsidRPr="005C286D">
        <w:t xml:space="preserve"> можно будет использовать по тем же </w:t>
      </w:r>
      <w:r w:rsidR="00DB3EA0" w:rsidRPr="005C286D">
        <w:t>направлениям</w:t>
      </w:r>
      <w:r w:rsidRPr="005C286D">
        <w:t xml:space="preserve">, что были установлены ранее. </w:t>
      </w:r>
      <w:r w:rsidR="00F33BA5" w:rsidRPr="005C286D">
        <w:t xml:space="preserve">В частности, на улучшение жилищных условий семьи. </w:t>
      </w:r>
      <w:r w:rsidRPr="005C286D">
        <w:t>Сделать это можно после того, как первому ребенку исполнится три года, однако</w:t>
      </w:r>
      <w:r w:rsidR="003F161D">
        <w:t>,</w:t>
      </w:r>
      <w:r w:rsidRPr="005C286D">
        <w:t xml:space="preserve"> средства можно использовать </w:t>
      </w:r>
      <w:r w:rsidR="001C1D44">
        <w:t xml:space="preserve">и </w:t>
      </w:r>
      <w:r w:rsidRPr="005C286D">
        <w:t>раньше</w:t>
      </w:r>
      <w:r w:rsidR="001C1D44">
        <w:t>:</w:t>
      </w:r>
      <w:r w:rsidR="0023171E" w:rsidRPr="005C286D">
        <w:t xml:space="preserve"> при уплате </w:t>
      </w:r>
      <w:hyperlink r:id="rId12" w:history="1">
        <w:r w:rsidR="0023171E" w:rsidRPr="005C286D">
          <w:rPr>
            <w:rStyle w:val="a3"/>
            <w:color w:val="auto"/>
            <w:u w:val="none"/>
          </w:rPr>
          <w:t>первоначального взнос</w:t>
        </w:r>
      </w:hyperlink>
      <w:r w:rsidR="0023171E" w:rsidRPr="005C286D">
        <w:rPr>
          <w:rStyle w:val="a3"/>
          <w:color w:val="auto"/>
          <w:u w:val="none"/>
        </w:rPr>
        <w:t>а</w:t>
      </w:r>
      <w:r w:rsidR="0023171E" w:rsidRPr="005C286D">
        <w:t xml:space="preserve"> по жилищному кредиту или займу, а также на </w:t>
      </w:r>
      <w:hyperlink r:id="rId13" w:history="1">
        <w:r w:rsidR="0023171E" w:rsidRPr="005C286D">
          <w:rPr>
            <w:rStyle w:val="a3"/>
            <w:color w:val="auto"/>
            <w:u w:val="none"/>
          </w:rPr>
          <w:t>погашение основного долга и процентов</w:t>
        </w:r>
      </w:hyperlink>
      <w:r w:rsidR="0023171E" w:rsidRPr="005C286D">
        <w:t xml:space="preserve"> по целевому кредиту (займу) на жилье.</w:t>
      </w:r>
    </w:p>
    <w:p w:rsidR="001C5E10" w:rsidRPr="005C286D" w:rsidRDefault="001C1D44" w:rsidP="005C286D">
      <w:pPr>
        <w:jc w:val="both"/>
        <w:rPr>
          <w:b/>
        </w:rPr>
      </w:pPr>
      <w:r>
        <w:t xml:space="preserve">         </w:t>
      </w:r>
      <w:r w:rsidR="001C5E10" w:rsidRPr="005C286D">
        <w:t xml:space="preserve">Если женщина потеряет право на материнский капитал, его сможет получить </w:t>
      </w:r>
      <w:r w:rsidR="001C5E10" w:rsidRPr="005C286D">
        <w:rPr>
          <w:rStyle w:val="a5"/>
          <w:b w:val="0"/>
        </w:rPr>
        <w:t>отец</w:t>
      </w:r>
      <w:r w:rsidR="001C5E10" w:rsidRPr="005C286D">
        <w:t xml:space="preserve"> ребенка вне зависимости от того, является он гражданином России или нет. В случае лишения прав у двух родителей — сам </w:t>
      </w:r>
      <w:r w:rsidR="001C5E10" w:rsidRPr="005C286D">
        <w:rPr>
          <w:rStyle w:val="a5"/>
          <w:b w:val="0"/>
        </w:rPr>
        <w:t>ребенок</w:t>
      </w:r>
      <w:r w:rsidR="001C5E10" w:rsidRPr="005C286D">
        <w:rPr>
          <w:b/>
        </w:rPr>
        <w:t>.</w:t>
      </w:r>
    </w:p>
    <w:p w:rsidR="003D6CAB" w:rsidRPr="005C286D" w:rsidRDefault="009C2C32" w:rsidP="005C286D">
      <w:pPr>
        <w:pStyle w:val="a4"/>
        <w:spacing w:before="0" w:beforeAutospacing="0" w:after="0" w:afterAutospacing="0"/>
        <w:jc w:val="both"/>
      </w:pPr>
      <w:r w:rsidRPr="005C286D">
        <w:t xml:space="preserve">         </w:t>
      </w:r>
      <w:r w:rsidR="00C17F40" w:rsidRPr="005C286D">
        <w:t>При этом продолжают действовать требования</w:t>
      </w:r>
      <w:r w:rsidRPr="005C286D">
        <w:rPr>
          <w:bCs/>
        </w:rPr>
        <w:t xml:space="preserve"> Федерального закона от 29.12.2006 N 256-ФЗ*</w:t>
      </w:r>
      <w:r w:rsidRPr="005C286D">
        <w:t xml:space="preserve">, </w:t>
      </w:r>
      <w:r w:rsidR="00C17F40" w:rsidRPr="005C286D">
        <w:t xml:space="preserve"> установлен</w:t>
      </w:r>
      <w:r w:rsidRPr="005C286D">
        <w:t>ные</w:t>
      </w:r>
      <w:r w:rsidR="00C17F40" w:rsidRPr="005C286D">
        <w:t xml:space="preserve"> ранее. Так </w:t>
      </w:r>
      <w:r w:rsidR="00C17F40" w:rsidRPr="00654854">
        <w:rPr>
          <w:b/>
        </w:rPr>
        <w:t xml:space="preserve">жилье, купленное на средства сертификата, необходимо будет оформить </w:t>
      </w:r>
      <w:hyperlink r:id="rId14" w:history="1">
        <w:r w:rsidR="00C17F40" w:rsidRPr="00654854">
          <w:rPr>
            <w:rStyle w:val="a3"/>
            <w:b/>
            <w:color w:val="auto"/>
            <w:u w:val="none"/>
          </w:rPr>
          <w:t>в общую долевую собственность</w:t>
        </w:r>
      </w:hyperlink>
      <w:r w:rsidR="00C17F40" w:rsidRPr="00654854">
        <w:rPr>
          <w:b/>
        </w:rPr>
        <w:t xml:space="preserve"> ребенка и родителей</w:t>
      </w:r>
      <w:r w:rsidR="009906EF" w:rsidRPr="005C286D">
        <w:t>.</w:t>
      </w:r>
    </w:p>
    <w:p w:rsidR="00485DA0" w:rsidRDefault="001C1D44" w:rsidP="005C286D">
      <w:pPr>
        <w:pStyle w:val="a4"/>
        <w:spacing w:before="0" w:beforeAutospacing="0" w:after="0" w:afterAutospacing="0"/>
        <w:jc w:val="both"/>
      </w:pPr>
      <w:r>
        <w:t xml:space="preserve">         </w:t>
      </w:r>
      <w:r w:rsidR="009906EF" w:rsidRPr="005C286D">
        <w:t xml:space="preserve">Начальник Кандалакшского межмуниципального отдела Управления Росреестра по Мурманской </w:t>
      </w:r>
      <w:r w:rsidR="009644B1" w:rsidRPr="005C286D">
        <w:t xml:space="preserve">области Ольга Онишина </w:t>
      </w:r>
      <w:r w:rsidR="009906EF" w:rsidRPr="005C286D">
        <w:t>напоминает гражданам о недопустимости обналичивания средств материнского (семейного) капитала:</w:t>
      </w:r>
    </w:p>
    <w:p w:rsidR="009906EF" w:rsidRDefault="00485DA0" w:rsidP="00485DA0">
      <w:pPr>
        <w:pStyle w:val="a4"/>
        <w:spacing w:before="0" w:beforeAutospacing="0" w:after="0" w:afterAutospacing="0"/>
        <w:ind w:firstLine="708"/>
        <w:jc w:val="both"/>
        <w:rPr>
          <w:bCs/>
        </w:rPr>
      </w:pPr>
      <w:r>
        <w:t xml:space="preserve">- </w:t>
      </w:r>
      <w:r w:rsidR="009906EF" w:rsidRPr="005C286D">
        <w:rPr>
          <w:bCs/>
        </w:rPr>
        <w:t xml:space="preserve">Совершая сделку с объектом </w:t>
      </w:r>
      <w:r w:rsidR="009906EF">
        <w:rPr>
          <w:bCs/>
        </w:rPr>
        <w:t>недвижимого имущества, граждане должны действовать законно и добросовестно. Несоблюдение владельцем сертификата обязанности оформить жильё в общую долевую собственность нарушает</w:t>
      </w:r>
      <w:r w:rsidR="0005460D">
        <w:rPr>
          <w:bCs/>
        </w:rPr>
        <w:t>,</w:t>
      </w:r>
      <w:r w:rsidR="009906EF">
        <w:rPr>
          <w:bCs/>
        </w:rPr>
        <w:t xml:space="preserve"> прежде всего</w:t>
      </w:r>
      <w:r w:rsidR="0005460D">
        <w:rPr>
          <w:bCs/>
        </w:rPr>
        <w:t>,</w:t>
      </w:r>
      <w:r w:rsidR="009906EF">
        <w:rPr>
          <w:bCs/>
        </w:rPr>
        <w:t xml:space="preserve"> охраняемые законом права  детей на недвижимость</w:t>
      </w:r>
      <w:r w:rsidR="00BC7F13">
        <w:rPr>
          <w:bCs/>
        </w:rPr>
        <w:t xml:space="preserve"> и может </w:t>
      </w:r>
      <w:r w:rsidR="00BC7F13">
        <w:rPr>
          <w:bCs/>
        </w:rPr>
        <w:lastRenderedPageBreak/>
        <w:t>повлечь ничтожность сделки</w:t>
      </w:r>
      <w:r w:rsidR="009906EF">
        <w:rPr>
          <w:bCs/>
        </w:rPr>
        <w:t xml:space="preserve">. </w:t>
      </w:r>
      <w:r w:rsidR="009644B1">
        <w:rPr>
          <w:bCs/>
        </w:rPr>
        <w:t xml:space="preserve">На этапе правовой экспертизы документов </w:t>
      </w:r>
      <w:r w:rsidR="00F970D8">
        <w:rPr>
          <w:bCs/>
        </w:rPr>
        <w:t xml:space="preserve">государственными регистраторами </w:t>
      </w:r>
      <w:r w:rsidR="001C1D44">
        <w:rPr>
          <w:bCs/>
        </w:rPr>
        <w:t xml:space="preserve">зачастую </w:t>
      </w:r>
      <w:r w:rsidR="009644B1">
        <w:rPr>
          <w:bCs/>
        </w:rPr>
        <w:t>вы</w:t>
      </w:r>
      <w:r w:rsidR="00BC7F13">
        <w:rPr>
          <w:bCs/>
        </w:rPr>
        <w:t>являют</w:t>
      </w:r>
      <w:r w:rsidR="0005460D">
        <w:rPr>
          <w:bCs/>
        </w:rPr>
        <w:t>ся случаи продажи квартир, прио</w:t>
      </w:r>
      <w:r w:rsidR="00BC7F13">
        <w:rPr>
          <w:bCs/>
        </w:rPr>
        <w:t xml:space="preserve">бретенных за средства материнского капитала, </w:t>
      </w:r>
      <w:r w:rsidR="009644B1">
        <w:rPr>
          <w:bCs/>
        </w:rPr>
        <w:t xml:space="preserve">без предварительного переоформления </w:t>
      </w:r>
      <w:r w:rsidR="004A5AC4">
        <w:rPr>
          <w:bCs/>
        </w:rPr>
        <w:t xml:space="preserve">долей в праве </w:t>
      </w:r>
      <w:r w:rsidR="009644B1">
        <w:rPr>
          <w:bCs/>
        </w:rPr>
        <w:t xml:space="preserve"> на детей и с</w:t>
      </w:r>
      <w:r w:rsidR="00F22DCD">
        <w:rPr>
          <w:bCs/>
        </w:rPr>
        <w:t>упруга</w:t>
      </w:r>
      <w:r w:rsidR="00BC7F13">
        <w:rPr>
          <w:bCs/>
        </w:rPr>
        <w:t xml:space="preserve">. </w:t>
      </w:r>
      <w:r w:rsidR="00ED4755" w:rsidRPr="00ED4755">
        <w:rPr>
          <w:bCs/>
        </w:rPr>
        <w:t xml:space="preserve">В этом случае сделка может быть оспорена прокурором </w:t>
      </w:r>
      <w:r w:rsidR="00ED4755">
        <w:rPr>
          <w:bCs/>
        </w:rPr>
        <w:t>в порядке искового производства</w:t>
      </w:r>
      <w:r w:rsidR="001C1D44">
        <w:rPr>
          <w:bCs/>
        </w:rPr>
        <w:t>»</w:t>
      </w:r>
      <w:r w:rsidR="00BC7F13">
        <w:rPr>
          <w:bCs/>
        </w:rPr>
        <w:t>.</w:t>
      </w:r>
    </w:p>
    <w:p w:rsidR="00F22DCD" w:rsidRDefault="00F22DCD" w:rsidP="00C17F40">
      <w:pPr>
        <w:pStyle w:val="a4"/>
        <w:spacing w:before="0" w:beforeAutospacing="0" w:after="0" w:afterAutospacing="0"/>
        <w:rPr>
          <w:bCs/>
        </w:rPr>
      </w:pPr>
    </w:p>
    <w:p w:rsidR="00F22DCD" w:rsidRPr="00F22DCD" w:rsidRDefault="00F22DCD" w:rsidP="00C17F40">
      <w:pPr>
        <w:pStyle w:val="a4"/>
        <w:spacing w:before="0" w:beforeAutospacing="0" w:after="0" w:afterAutospacing="0"/>
        <w:rPr>
          <w:sz w:val="20"/>
          <w:szCs w:val="20"/>
        </w:rPr>
      </w:pPr>
      <w:r w:rsidRPr="00F22DCD">
        <w:rPr>
          <w:bCs/>
          <w:sz w:val="20"/>
          <w:szCs w:val="20"/>
        </w:rPr>
        <w:t xml:space="preserve">*Федеральный закон </w:t>
      </w:r>
      <w:r w:rsidR="004F41D1" w:rsidRPr="00F22DCD">
        <w:rPr>
          <w:bCs/>
          <w:sz w:val="20"/>
          <w:szCs w:val="20"/>
        </w:rPr>
        <w:t xml:space="preserve">от 29.12.2006 N 256-ФЗ </w:t>
      </w:r>
      <w:r w:rsidRPr="00F22DCD">
        <w:rPr>
          <w:bCs/>
          <w:sz w:val="20"/>
          <w:szCs w:val="20"/>
        </w:rPr>
        <w:t xml:space="preserve">"О дополнительных мерах государственной поддержки семей, имеющих детей" </w:t>
      </w:r>
    </w:p>
    <w:p w:rsidR="000F0FF3" w:rsidRDefault="000F0FF3" w:rsidP="000F0FF3">
      <w:pPr>
        <w:jc w:val="both"/>
        <w:rPr>
          <w:rFonts w:ascii="Segoe UI" w:hAnsi="Segoe UI" w:cs="Segoe UI"/>
        </w:rPr>
      </w:pPr>
    </w:p>
    <w:p w:rsidR="001E4727" w:rsidRDefault="000F0FF3" w:rsidP="00FA7557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0ABB3B11" wp14:editId="4BD5BDB6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Pr="005F7E09">
        <w:rPr>
          <w:b/>
          <w:sz w:val="20"/>
          <w:szCs w:val="20"/>
        </w:rPr>
        <w:t xml:space="preserve">Контакты для СМИ: </w:t>
      </w:r>
      <w:r w:rsidR="00064235">
        <w:rPr>
          <w:rFonts w:ascii="Segoe UI" w:hAnsi="Segoe UI" w:cs="Segoe UI"/>
        </w:rPr>
        <w:t xml:space="preserve"> </w:t>
      </w:r>
      <w:r w:rsidR="0070438A">
        <w:rPr>
          <w:rFonts w:ascii="Segoe UI" w:hAnsi="Segoe UI" w:cs="Segoe UI"/>
        </w:rPr>
        <w:t xml:space="preserve">   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F15C86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5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6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0B" w:rsidRDefault="00404A0B" w:rsidP="007E44EB">
      <w:r>
        <w:separator/>
      </w:r>
    </w:p>
  </w:endnote>
  <w:endnote w:type="continuationSeparator" w:id="0">
    <w:p w:rsidR="00404A0B" w:rsidRDefault="00404A0B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0B" w:rsidRDefault="00404A0B" w:rsidP="007E44EB">
      <w:r>
        <w:separator/>
      </w:r>
    </w:p>
  </w:footnote>
  <w:footnote w:type="continuationSeparator" w:id="0">
    <w:p w:rsidR="00404A0B" w:rsidRDefault="00404A0B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3B0"/>
    <w:multiLevelType w:val="multilevel"/>
    <w:tmpl w:val="4978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266"/>
    <w:multiLevelType w:val="multilevel"/>
    <w:tmpl w:val="7D3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35FD6"/>
    <w:rsid w:val="0005460D"/>
    <w:rsid w:val="00064235"/>
    <w:rsid w:val="00082159"/>
    <w:rsid w:val="00082208"/>
    <w:rsid w:val="00086270"/>
    <w:rsid w:val="000C2D12"/>
    <w:rsid w:val="000D118D"/>
    <w:rsid w:val="000D36D6"/>
    <w:rsid w:val="000D77A7"/>
    <w:rsid w:val="000F0FF3"/>
    <w:rsid w:val="000F4159"/>
    <w:rsid w:val="001005C8"/>
    <w:rsid w:val="00102AC6"/>
    <w:rsid w:val="00123875"/>
    <w:rsid w:val="001277B1"/>
    <w:rsid w:val="00136813"/>
    <w:rsid w:val="00140C1A"/>
    <w:rsid w:val="0014749B"/>
    <w:rsid w:val="001520F1"/>
    <w:rsid w:val="001558C0"/>
    <w:rsid w:val="00155B2A"/>
    <w:rsid w:val="0016164A"/>
    <w:rsid w:val="00165032"/>
    <w:rsid w:val="0017400E"/>
    <w:rsid w:val="001C1D44"/>
    <w:rsid w:val="001C2126"/>
    <w:rsid w:val="001C4809"/>
    <w:rsid w:val="001C5E10"/>
    <w:rsid w:val="001D5CA3"/>
    <w:rsid w:val="001E0876"/>
    <w:rsid w:val="001E19C5"/>
    <w:rsid w:val="001E30E1"/>
    <w:rsid w:val="001E4727"/>
    <w:rsid w:val="001F5668"/>
    <w:rsid w:val="002003D4"/>
    <w:rsid w:val="002070EE"/>
    <w:rsid w:val="00216517"/>
    <w:rsid w:val="002268B0"/>
    <w:rsid w:val="0023171E"/>
    <w:rsid w:val="00247698"/>
    <w:rsid w:val="0025221D"/>
    <w:rsid w:val="002669D5"/>
    <w:rsid w:val="00287300"/>
    <w:rsid w:val="002A0D3D"/>
    <w:rsid w:val="002D7303"/>
    <w:rsid w:val="00301A9A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30E"/>
    <w:rsid w:val="003D1CF5"/>
    <w:rsid w:val="003D5411"/>
    <w:rsid w:val="003D6CAB"/>
    <w:rsid w:val="003E047D"/>
    <w:rsid w:val="003E666A"/>
    <w:rsid w:val="003F161D"/>
    <w:rsid w:val="003F49B3"/>
    <w:rsid w:val="00404A0B"/>
    <w:rsid w:val="00413583"/>
    <w:rsid w:val="00413BA0"/>
    <w:rsid w:val="004260A6"/>
    <w:rsid w:val="00436EF5"/>
    <w:rsid w:val="004421A3"/>
    <w:rsid w:val="004761ED"/>
    <w:rsid w:val="00485BA4"/>
    <w:rsid w:val="00485DA0"/>
    <w:rsid w:val="00492DCE"/>
    <w:rsid w:val="00494CE3"/>
    <w:rsid w:val="004A452B"/>
    <w:rsid w:val="004A5AC4"/>
    <w:rsid w:val="004B69EE"/>
    <w:rsid w:val="004C0AD7"/>
    <w:rsid w:val="004C7E24"/>
    <w:rsid w:val="004D3DD3"/>
    <w:rsid w:val="004E7C60"/>
    <w:rsid w:val="004F047A"/>
    <w:rsid w:val="004F41D1"/>
    <w:rsid w:val="0052368C"/>
    <w:rsid w:val="00535293"/>
    <w:rsid w:val="0055151A"/>
    <w:rsid w:val="00553D4B"/>
    <w:rsid w:val="005621FB"/>
    <w:rsid w:val="00566A12"/>
    <w:rsid w:val="00592A64"/>
    <w:rsid w:val="005A053B"/>
    <w:rsid w:val="005A263D"/>
    <w:rsid w:val="005B5DEE"/>
    <w:rsid w:val="005C286D"/>
    <w:rsid w:val="005D2CCA"/>
    <w:rsid w:val="005D7F10"/>
    <w:rsid w:val="005E1164"/>
    <w:rsid w:val="005E4094"/>
    <w:rsid w:val="005F7E09"/>
    <w:rsid w:val="006062EC"/>
    <w:rsid w:val="00610252"/>
    <w:rsid w:val="00616DF1"/>
    <w:rsid w:val="006250B9"/>
    <w:rsid w:val="00626FE6"/>
    <w:rsid w:val="00654854"/>
    <w:rsid w:val="00682834"/>
    <w:rsid w:val="006A1918"/>
    <w:rsid w:val="006A3240"/>
    <w:rsid w:val="006A3EB6"/>
    <w:rsid w:val="006A708E"/>
    <w:rsid w:val="006B5030"/>
    <w:rsid w:val="006C6A8C"/>
    <w:rsid w:val="006D205B"/>
    <w:rsid w:val="006D3436"/>
    <w:rsid w:val="006E0B99"/>
    <w:rsid w:val="0070438A"/>
    <w:rsid w:val="007160DC"/>
    <w:rsid w:val="00727968"/>
    <w:rsid w:val="00734566"/>
    <w:rsid w:val="00742CAC"/>
    <w:rsid w:val="007541D0"/>
    <w:rsid w:val="007554DD"/>
    <w:rsid w:val="007628B8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17174"/>
    <w:rsid w:val="00841A61"/>
    <w:rsid w:val="008719A6"/>
    <w:rsid w:val="00877E7D"/>
    <w:rsid w:val="00887739"/>
    <w:rsid w:val="00891178"/>
    <w:rsid w:val="00894224"/>
    <w:rsid w:val="008B2A53"/>
    <w:rsid w:val="008B3A3F"/>
    <w:rsid w:val="008B6AA5"/>
    <w:rsid w:val="008F38F0"/>
    <w:rsid w:val="00911E4D"/>
    <w:rsid w:val="00922A8C"/>
    <w:rsid w:val="009360D4"/>
    <w:rsid w:val="009428A4"/>
    <w:rsid w:val="00943C36"/>
    <w:rsid w:val="009466FE"/>
    <w:rsid w:val="00950C1A"/>
    <w:rsid w:val="009644B1"/>
    <w:rsid w:val="00981A00"/>
    <w:rsid w:val="009906EF"/>
    <w:rsid w:val="00995D61"/>
    <w:rsid w:val="009B7E25"/>
    <w:rsid w:val="009C1DE2"/>
    <w:rsid w:val="009C23E3"/>
    <w:rsid w:val="009C2C32"/>
    <w:rsid w:val="009C32D6"/>
    <w:rsid w:val="009D7C6B"/>
    <w:rsid w:val="009E10D9"/>
    <w:rsid w:val="009E3269"/>
    <w:rsid w:val="009F4CAA"/>
    <w:rsid w:val="009F4E4E"/>
    <w:rsid w:val="00A0109D"/>
    <w:rsid w:val="00A06DF7"/>
    <w:rsid w:val="00A17D9D"/>
    <w:rsid w:val="00A25158"/>
    <w:rsid w:val="00A265D7"/>
    <w:rsid w:val="00A26AB0"/>
    <w:rsid w:val="00A44B56"/>
    <w:rsid w:val="00A47CA7"/>
    <w:rsid w:val="00A52F78"/>
    <w:rsid w:val="00A6304B"/>
    <w:rsid w:val="00A95D7B"/>
    <w:rsid w:val="00AB3A7A"/>
    <w:rsid w:val="00AC03C2"/>
    <w:rsid w:val="00AC3D85"/>
    <w:rsid w:val="00AC4738"/>
    <w:rsid w:val="00AD375C"/>
    <w:rsid w:val="00AE067E"/>
    <w:rsid w:val="00AE2708"/>
    <w:rsid w:val="00AE2E4D"/>
    <w:rsid w:val="00B3065D"/>
    <w:rsid w:val="00B37A84"/>
    <w:rsid w:val="00B5500E"/>
    <w:rsid w:val="00B5561E"/>
    <w:rsid w:val="00B570C6"/>
    <w:rsid w:val="00B70813"/>
    <w:rsid w:val="00B82068"/>
    <w:rsid w:val="00B91014"/>
    <w:rsid w:val="00BA4D72"/>
    <w:rsid w:val="00BA5026"/>
    <w:rsid w:val="00BA752D"/>
    <w:rsid w:val="00BC0E9E"/>
    <w:rsid w:val="00BC7F13"/>
    <w:rsid w:val="00BE1E73"/>
    <w:rsid w:val="00BE1EE2"/>
    <w:rsid w:val="00BE2D7C"/>
    <w:rsid w:val="00BF5328"/>
    <w:rsid w:val="00C16866"/>
    <w:rsid w:val="00C17F40"/>
    <w:rsid w:val="00C21820"/>
    <w:rsid w:val="00C315CC"/>
    <w:rsid w:val="00C35543"/>
    <w:rsid w:val="00C372B8"/>
    <w:rsid w:val="00C50B2A"/>
    <w:rsid w:val="00C526B9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311CC"/>
    <w:rsid w:val="00D36797"/>
    <w:rsid w:val="00D50AE4"/>
    <w:rsid w:val="00D51386"/>
    <w:rsid w:val="00D859AD"/>
    <w:rsid w:val="00D86DE2"/>
    <w:rsid w:val="00DB0AB2"/>
    <w:rsid w:val="00DB3EA0"/>
    <w:rsid w:val="00DF0626"/>
    <w:rsid w:val="00DF1396"/>
    <w:rsid w:val="00DF7FA2"/>
    <w:rsid w:val="00E00667"/>
    <w:rsid w:val="00E04E79"/>
    <w:rsid w:val="00E11037"/>
    <w:rsid w:val="00E12755"/>
    <w:rsid w:val="00E16C37"/>
    <w:rsid w:val="00E33181"/>
    <w:rsid w:val="00E369E8"/>
    <w:rsid w:val="00E44E40"/>
    <w:rsid w:val="00E46622"/>
    <w:rsid w:val="00E64F0D"/>
    <w:rsid w:val="00E6677E"/>
    <w:rsid w:val="00E7591F"/>
    <w:rsid w:val="00E81FA6"/>
    <w:rsid w:val="00E82D8C"/>
    <w:rsid w:val="00E85C57"/>
    <w:rsid w:val="00E934A4"/>
    <w:rsid w:val="00EA3BE6"/>
    <w:rsid w:val="00EA6CAE"/>
    <w:rsid w:val="00ED4755"/>
    <w:rsid w:val="00ED677C"/>
    <w:rsid w:val="00F04101"/>
    <w:rsid w:val="00F15C86"/>
    <w:rsid w:val="00F1689F"/>
    <w:rsid w:val="00F22DCD"/>
    <w:rsid w:val="00F315F8"/>
    <w:rsid w:val="00F33BA5"/>
    <w:rsid w:val="00F5511A"/>
    <w:rsid w:val="00F65AA1"/>
    <w:rsid w:val="00F73CA7"/>
    <w:rsid w:val="00F970D8"/>
    <w:rsid w:val="00FA3DAF"/>
    <w:rsid w:val="00FA7557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77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26FE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7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77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26FE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7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terinskij-kapital.ru/ipoteka/pogashen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terinskij-kapital.ru/ipoteka/pervonachalnyj-vzno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51_upr@rosreest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terinskij-kapital.ru/news/za-1-rebenka-v-2020-godu-novyj-zakon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51_upr@rosreestr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aterinskij-kapital.ru/use/uluchshenie-zhilishchnyh-uslovij/vydelenie-d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AAC45-54C3-4283-A081-CB1CEDBF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2020-06-03T13:46:00Z</cp:lastPrinted>
  <dcterms:created xsi:type="dcterms:W3CDTF">2020-06-05T13:38:00Z</dcterms:created>
  <dcterms:modified xsi:type="dcterms:W3CDTF">2020-06-05T13:38:00Z</dcterms:modified>
</cp:coreProperties>
</file>