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A2" w:rsidRPr="00A0774F" w:rsidRDefault="001549A2" w:rsidP="00154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74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549A2" w:rsidRPr="00A0774F" w:rsidRDefault="001549A2" w:rsidP="00154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74F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1549A2" w:rsidRPr="00A0774F" w:rsidRDefault="001549A2" w:rsidP="00154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74F">
        <w:rPr>
          <w:rFonts w:ascii="Times New Roman" w:hAnsi="Times New Roman" w:cs="Times New Roman"/>
          <w:b/>
          <w:sz w:val="32"/>
          <w:szCs w:val="32"/>
        </w:rPr>
        <w:t>сельское поселение Варзуга Терского района</w:t>
      </w:r>
    </w:p>
    <w:p w:rsidR="001549A2" w:rsidRPr="00A0774F" w:rsidRDefault="001549A2" w:rsidP="001549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9A2" w:rsidRDefault="001549A2" w:rsidP="00154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549A2" w:rsidRDefault="005B2A4E" w:rsidP="00154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E752A3">
        <w:rPr>
          <w:rFonts w:ascii="Times New Roman" w:hAnsi="Times New Roman" w:cs="Times New Roman"/>
          <w:sz w:val="28"/>
          <w:szCs w:val="28"/>
        </w:rPr>
        <w:t>01.02.2021</w:t>
      </w:r>
      <w:r w:rsidR="001549A2">
        <w:rPr>
          <w:rFonts w:ascii="Times New Roman" w:hAnsi="Times New Roman" w:cs="Times New Roman"/>
          <w:sz w:val="28"/>
          <w:szCs w:val="28"/>
        </w:rPr>
        <w:t xml:space="preserve">  г.                          </w:t>
      </w:r>
      <w:proofErr w:type="gramStart"/>
      <w:r w:rsidR="001549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49A2">
        <w:rPr>
          <w:rFonts w:ascii="Times New Roman" w:hAnsi="Times New Roman" w:cs="Times New Roman"/>
          <w:sz w:val="28"/>
          <w:szCs w:val="28"/>
        </w:rPr>
        <w:t xml:space="preserve">. Варзуга             </w:t>
      </w:r>
      <w:r w:rsidR="007E157F">
        <w:rPr>
          <w:rFonts w:ascii="Times New Roman" w:hAnsi="Times New Roman" w:cs="Times New Roman"/>
          <w:sz w:val="28"/>
          <w:szCs w:val="28"/>
        </w:rPr>
        <w:t xml:space="preserve"> </w:t>
      </w:r>
      <w:r w:rsidR="00D821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1EE">
        <w:rPr>
          <w:rFonts w:ascii="Times New Roman" w:hAnsi="Times New Roman" w:cs="Times New Roman"/>
          <w:sz w:val="28"/>
          <w:szCs w:val="28"/>
        </w:rPr>
        <w:t xml:space="preserve">  № </w:t>
      </w:r>
      <w:r w:rsidR="00E752A3">
        <w:rPr>
          <w:rFonts w:ascii="Times New Roman" w:hAnsi="Times New Roman" w:cs="Times New Roman"/>
          <w:sz w:val="28"/>
          <w:szCs w:val="28"/>
        </w:rPr>
        <w:t>10</w:t>
      </w:r>
    </w:p>
    <w:p w:rsidR="00484EEC" w:rsidRPr="00484EEC" w:rsidRDefault="00484EEC" w:rsidP="00B5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карты (паспорта) </w:t>
      </w:r>
      <w:proofErr w:type="spellStart"/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комплаенс</w:t>
      </w:r>
      <w:proofErr w:type="spellEnd"/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-рисков администрации</w:t>
      </w:r>
    </w:p>
    <w:p w:rsidR="00484EEC" w:rsidRPr="00484EEC" w:rsidRDefault="00484EEC" w:rsidP="00B5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сельское поселение </w:t>
      </w:r>
      <w:r w:rsidR="001B1123" w:rsidRPr="001B1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Варзуга</w:t>
      </w:r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«</w:t>
      </w:r>
      <w:proofErr w:type="gramStart"/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дорожной</w:t>
      </w:r>
      <w:proofErr w:type="gramEnd"/>
    </w:p>
    <w:p w:rsidR="00484EEC" w:rsidRPr="001B1123" w:rsidRDefault="00484EEC" w:rsidP="00B55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4E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карты» по их снижению</w:t>
      </w:r>
    </w:p>
    <w:p w:rsidR="00484EEC" w:rsidRPr="00484EEC" w:rsidRDefault="00484EEC" w:rsidP="00484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Default="001B1123" w:rsidP="00402C0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реализации Указа Президента Российской Федерации от 21.12.2017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№ 618 «Об основных направлениях государственной политики по развитию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конкуренции», во исполнение Постановления администрации муниципального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образования сельское поселение </w:t>
      </w:r>
      <w:r w:rsidR="00484EEC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Варзуга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484EEC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06.05.2019 № 31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системе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внутреннего обеспечения соответствия требованиям антимонопольного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законодательства</w:t>
      </w:r>
      <w:r w:rsidR="00484EEC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деятельности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муниципального образования сельское поселение Варзуга Терского района,</w:t>
      </w:r>
    </w:p>
    <w:p w:rsidR="00402C0D" w:rsidRPr="00402C0D" w:rsidRDefault="00402C0D" w:rsidP="00402C0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2C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Приказываю:</w:t>
      </w:r>
    </w:p>
    <w:p w:rsidR="001B1123" w:rsidRPr="00484EEC" w:rsidRDefault="001B1123" w:rsidP="00484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Pr="00484EEC" w:rsidRDefault="00484EEC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Утвердить прилагаемые:</w:t>
      </w:r>
    </w:p>
    <w:p w:rsidR="00484EEC" w:rsidRPr="00484EEC" w:rsidRDefault="00484EEC" w:rsidP="001B112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карту (паспорт) </w:t>
      </w:r>
      <w:proofErr w:type="spellStart"/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</w:t>
      </w:r>
      <w:proofErr w:type="spellEnd"/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-рисков администрации муниципального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образования сельское поселение 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Варзуга Терского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(приложение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№ 1);</w:t>
      </w:r>
    </w:p>
    <w:p w:rsidR="00484EEC" w:rsidRPr="001B1123" w:rsidRDefault="00484EEC" w:rsidP="001B112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«дорожную карту» по снижению </w:t>
      </w:r>
      <w:proofErr w:type="spellStart"/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комплаенс</w:t>
      </w:r>
      <w:proofErr w:type="spellEnd"/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-рисков администрации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сельское поселение 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Варзуга Терского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 (приложение № 2).</w:t>
      </w:r>
    </w:p>
    <w:p w:rsidR="001B1123" w:rsidRPr="00484EEC" w:rsidRDefault="001B1123" w:rsidP="001B1123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Pr="001B1123" w:rsidRDefault="00484EEC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Должностным лицам администрации сельского поселения 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Варзуга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в своей деятельности в рамках возложенных полномочий принятие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исчерпывающих мер в целях недопущения нарушений антимонопольного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законодательства.</w:t>
      </w:r>
    </w:p>
    <w:p w:rsidR="001B1123" w:rsidRPr="00484EEC" w:rsidRDefault="001B1123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Pr="00484EEC" w:rsidRDefault="00484EEC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proofErr w:type="gramStart"/>
      <w:r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="001B1123"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бнародовать настоящее распоряжение путем размещения на официальном сайте  сельского поселения.</w:t>
      </w:r>
    </w:p>
    <w:p w:rsidR="00484EEC" w:rsidRPr="001B1123" w:rsidRDefault="001B1123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4 Контроль  исполнения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распоряжения</w:t>
      </w:r>
      <w:r w:rsidR="00484EEC" w:rsidRPr="00484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1123">
        <w:rPr>
          <w:rFonts w:ascii="Times New Roman" w:eastAsia="Times New Roman" w:hAnsi="Times New Roman" w:cs="Times New Roman"/>
          <w:color w:val="000000"/>
          <w:sz w:val="26"/>
          <w:szCs w:val="26"/>
        </w:rPr>
        <w:t>возложить на зам. главы администрации МО СП Варзуга.</w:t>
      </w:r>
    </w:p>
    <w:p w:rsidR="001B1123" w:rsidRPr="001B1123" w:rsidRDefault="001B1123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1123" w:rsidRPr="00484EEC" w:rsidRDefault="001B1123" w:rsidP="001B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EEC" w:rsidRPr="00402C0D" w:rsidRDefault="001B1123" w:rsidP="001B1123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2C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Глава</w:t>
      </w:r>
    </w:p>
    <w:p w:rsidR="001B1123" w:rsidRPr="00402C0D" w:rsidRDefault="001B1123" w:rsidP="001B1123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2C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 СП Варзуга                                                                                 Г.Н. Попов</w:t>
      </w:r>
    </w:p>
    <w:p w:rsidR="003E3ED8" w:rsidRDefault="003E3ED8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ED8" w:rsidRDefault="003E3ED8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ED8" w:rsidRDefault="003E3ED8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ED8" w:rsidRDefault="003E3ED8" w:rsidP="001B11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ED8" w:rsidRDefault="003E3ED8" w:rsidP="001B1123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3E3ED8" w:rsidSect="00C62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ED8" w:rsidRDefault="003E3ED8" w:rsidP="003E3ED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  <w:r w:rsidR="00881F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3E3ED8" w:rsidRDefault="003E3ED8" w:rsidP="003E3ED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 распоряжению администрации</w:t>
      </w:r>
    </w:p>
    <w:p w:rsidR="003E3ED8" w:rsidRDefault="003D7FA4" w:rsidP="003E3ED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МО СП Варзуга от </w:t>
      </w:r>
      <w:r w:rsidR="00E752A3">
        <w:rPr>
          <w:rFonts w:ascii="Times New Roman" w:eastAsia="Calibri" w:hAnsi="Times New Roman" w:cs="Times New Roman"/>
          <w:sz w:val="26"/>
          <w:szCs w:val="26"/>
          <w:lang w:eastAsia="en-US"/>
        </w:rPr>
        <w:t>01.02.2021 № 10</w:t>
      </w:r>
    </w:p>
    <w:p w:rsidR="003E3ED8" w:rsidRDefault="003E3ED8" w:rsidP="003E3ED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Карта (паспорт</w:t>
      </w:r>
      <w:r w:rsidR="00F06169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-рисков  администрации муниципального образования</w:t>
      </w:r>
    </w:p>
    <w:p w:rsidR="003E3ED8" w:rsidRDefault="00F06169" w:rsidP="003E3ED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3E3ED8">
        <w:rPr>
          <w:rFonts w:ascii="Times New Roman" w:eastAsia="Calibri" w:hAnsi="Times New Roman" w:cs="Times New Roman"/>
          <w:sz w:val="26"/>
          <w:szCs w:val="26"/>
          <w:lang w:eastAsia="en-US"/>
        </w:rPr>
        <w:t>ельское поселение Варзуга Терского района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2021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77"/>
        <w:gridCol w:w="4269"/>
        <w:gridCol w:w="4293"/>
        <w:gridCol w:w="2652"/>
        <w:gridCol w:w="1495"/>
      </w:tblGrid>
      <w:tr w:rsidR="003E3ED8" w:rsidTr="001F2633">
        <w:tc>
          <w:tcPr>
            <w:tcW w:w="2077" w:type="dxa"/>
          </w:tcPr>
          <w:p w:rsidR="003E3ED8" w:rsidRDefault="003E3ED8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Уровень риска</w:t>
            </w:r>
          </w:p>
        </w:tc>
        <w:tc>
          <w:tcPr>
            <w:tcW w:w="4269" w:type="dxa"/>
          </w:tcPr>
          <w:p w:rsidR="003E3ED8" w:rsidRDefault="003E3ED8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 риска (описание)</w:t>
            </w:r>
          </w:p>
        </w:tc>
        <w:tc>
          <w:tcPr>
            <w:tcW w:w="4293" w:type="dxa"/>
          </w:tcPr>
          <w:p w:rsidR="003E3ED8" w:rsidRDefault="003E3ED8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Причины и условия возникновения (описание)</w:t>
            </w:r>
          </w:p>
        </w:tc>
        <w:tc>
          <w:tcPr>
            <w:tcW w:w="2652" w:type="dxa"/>
          </w:tcPr>
          <w:p w:rsidR="003E3ED8" w:rsidRDefault="00E752A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Общие меры минимизации и устранению рисков</w:t>
            </w:r>
          </w:p>
        </w:tc>
        <w:tc>
          <w:tcPr>
            <w:tcW w:w="1495" w:type="dxa"/>
          </w:tcPr>
          <w:p w:rsidR="003E3ED8" w:rsidRDefault="003E3ED8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Вероятность повторного возникновения рисков</w:t>
            </w:r>
          </w:p>
        </w:tc>
      </w:tr>
      <w:tr w:rsidR="00F56CBE" w:rsidTr="001F2633">
        <w:trPr>
          <w:trHeight w:val="4784"/>
        </w:trPr>
        <w:tc>
          <w:tcPr>
            <w:tcW w:w="2077" w:type="dxa"/>
          </w:tcPr>
          <w:p w:rsidR="00F56CBE" w:rsidRDefault="00F56CBE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Низкий</w:t>
            </w:r>
          </w:p>
        </w:tc>
        <w:tc>
          <w:tcPr>
            <w:tcW w:w="4269" w:type="dxa"/>
          </w:tcPr>
          <w:p w:rsidR="00F56CBE" w:rsidRDefault="00F56CBE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Нарушения при осуществлении закупок товаров, работ, услуг для муниципальных нужд путем утверждения конкурсной  документации о проведении запроса предложений, определения содержания извещения о проведении  запроса котировок, повлекшие нарушение антимонопольного законодательства</w:t>
            </w:r>
          </w:p>
        </w:tc>
        <w:tc>
          <w:tcPr>
            <w:tcW w:w="4293" w:type="dxa"/>
          </w:tcPr>
          <w:p w:rsidR="00F56CBE" w:rsidRDefault="00F56CBE" w:rsidP="00F56CB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1F26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авышенные требования к предмету покупки и к ее участникам, требования о предоставлении документов, не предусмотренных документацией о закупке;</w:t>
            </w:r>
          </w:p>
          <w:p w:rsidR="00F56CBE" w:rsidRDefault="001F26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</w:t>
            </w:r>
            <w:r w:rsidR="00F56C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ключение в описание объекта закупки требований и указаний в отношении товарных знаков, знаков обслуживания, фирменных наименований, наименование производителя, требований к товарам, работам, услугам, при условии, что такие требования влекут за собой ограничение участников закупки;</w:t>
            </w:r>
          </w:p>
          <w:p w:rsidR="00F56CBE" w:rsidRDefault="00F56CBE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нарушение порядка определения и обоснования начальной (максимальной) цены контракта</w:t>
            </w:r>
            <w:r w:rsidR="001F26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52" w:type="dxa"/>
          </w:tcPr>
          <w:p w:rsidR="00F56CBE" w:rsidRDefault="001F2633" w:rsidP="001F263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Усиление контроля</w:t>
            </w:r>
            <w:r w:rsidR="00F56C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подготовки закупочной документации на стадии согласования;</w:t>
            </w:r>
          </w:p>
          <w:p w:rsidR="001F2633" w:rsidRDefault="001F2633" w:rsidP="001F263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-повышение профессиональных навыков, специалистов, осуществляющих закупки;</w:t>
            </w:r>
          </w:p>
          <w:p w:rsidR="001F2633" w:rsidRDefault="001F2633" w:rsidP="001F263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Оптимизация автоматизированных систем проведения процедур закупки.</w:t>
            </w:r>
          </w:p>
        </w:tc>
        <w:tc>
          <w:tcPr>
            <w:tcW w:w="1495" w:type="dxa"/>
          </w:tcPr>
          <w:p w:rsidR="00F56CBE" w:rsidRDefault="001F26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Минимальная</w:t>
            </w:r>
          </w:p>
        </w:tc>
      </w:tr>
      <w:tr w:rsidR="00881F33" w:rsidTr="001F2633">
        <w:trPr>
          <w:trHeight w:val="900"/>
        </w:trPr>
        <w:tc>
          <w:tcPr>
            <w:tcW w:w="2077" w:type="dxa"/>
          </w:tcPr>
          <w:p w:rsidR="00881F33" w:rsidRDefault="00881F33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Незначительный</w:t>
            </w:r>
          </w:p>
        </w:tc>
        <w:tc>
          <w:tcPr>
            <w:tcW w:w="4269" w:type="dxa"/>
          </w:tcPr>
          <w:p w:rsidR="00881F33" w:rsidRDefault="001F26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Возникновение конфликта интересов в деятельности муниципальных служащих. Несоблюдение муниципальными служащими служебных обязанностей по принятию мер по предотвращению и урегулированию конфликта интересов, предусмотренных законодательством  о противодействии коррупции</w:t>
            </w:r>
          </w:p>
        </w:tc>
        <w:tc>
          <w:tcPr>
            <w:tcW w:w="4293" w:type="dxa"/>
          </w:tcPr>
          <w:p w:rsidR="00881F33" w:rsidRDefault="001F2633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Недостаточный уровень знаний муниципальных служащих законодательства РФ о муниципальной службе и противодействию коррупции</w:t>
            </w:r>
          </w:p>
        </w:tc>
        <w:tc>
          <w:tcPr>
            <w:tcW w:w="2652" w:type="dxa"/>
          </w:tcPr>
          <w:p w:rsidR="00881F33" w:rsidRDefault="001F2633" w:rsidP="001F263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ознакомительных семинаров и совещаний по разъяснению норм законодательства РФ и муниципальной службе и противодействию коррупции</w:t>
            </w:r>
          </w:p>
        </w:tc>
        <w:tc>
          <w:tcPr>
            <w:tcW w:w="1495" w:type="dxa"/>
          </w:tcPr>
          <w:p w:rsidR="00881F33" w:rsidRDefault="00010401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минимальная</w:t>
            </w:r>
          </w:p>
        </w:tc>
      </w:tr>
      <w:tr w:rsidR="00881F33" w:rsidTr="001F2633">
        <w:trPr>
          <w:trHeight w:val="2670"/>
        </w:trPr>
        <w:tc>
          <w:tcPr>
            <w:tcW w:w="2077" w:type="dxa"/>
          </w:tcPr>
          <w:p w:rsidR="00881F33" w:rsidRDefault="00010401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Незначительный</w:t>
            </w:r>
          </w:p>
        </w:tc>
        <w:tc>
          <w:tcPr>
            <w:tcW w:w="4269" w:type="dxa"/>
          </w:tcPr>
          <w:p w:rsidR="00881F33" w:rsidRDefault="00010401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Отсутствие ознакомления работников администрации с правовыми актами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комплаенсом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рамках должностных обязанностей</w:t>
            </w:r>
          </w:p>
        </w:tc>
        <w:tc>
          <w:tcPr>
            <w:tcW w:w="4293" w:type="dxa"/>
          </w:tcPr>
          <w:p w:rsidR="00881F33" w:rsidRDefault="00010401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Отсутствие должного внимания к соблюдению процедуры ознакомления работников с правовыми актами</w:t>
            </w:r>
          </w:p>
        </w:tc>
        <w:tc>
          <w:tcPr>
            <w:tcW w:w="2652" w:type="dxa"/>
          </w:tcPr>
          <w:p w:rsidR="00881F33" w:rsidRDefault="00010401" w:rsidP="0001040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вводного инструктажа по разъяснению норм антимонопольного законодательства</w:t>
            </w:r>
          </w:p>
        </w:tc>
        <w:tc>
          <w:tcPr>
            <w:tcW w:w="1495" w:type="dxa"/>
          </w:tcPr>
          <w:p w:rsidR="00881F33" w:rsidRDefault="00010401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Минимальная</w:t>
            </w:r>
          </w:p>
        </w:tc>
      </w:tr>
      <w:tr w:rsidR="00010401" w:rsidTr="001F2633">
        <w:trPr>
          <w:trHeight w:val="2670"/>
        </w:trPr>
        <w:tc>
          <w:tcPr>
            <w:tcW w:w="2077" w:type="dxa"/>
          </w:tcPr>
          <w:p w:rsidR="00010401" w:rsidRDefault="00010401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Низкий</w:t>
            </w:r>
          </w:p>
        </w:tc>
        <w:tc>
          <w:tcPr>
            <w:tcW w:w="4269" w:type="dxa"/>
          </w:tcPr>
          <w:p w:rsidR="00010401" w:rsidRDefault="00010401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Нарушение антимонопольного законодательства при оказании муниципальных услуг</w:t>
            </w:r>
          </w:p>
        </w:tc>
        <w:tc>
          <w:tcPr>
            <w:tcW w:w="4293" w:type="dxa"/>
          </w:tcPr>
          <w:p w:rsidR="00010401" w:rsidRDefault="00010401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Нарушение сроков оказания муниципальных услуг, запрос дополнительных документов и сведений, необоснованный отказ в предоставлении муниципальной услуги по снованиям, не предусмотренным административным регламентом.</w:t>
            </w:r>
          </w:p>
        </w:tc>
        <w:tc>
          <w:tcPr>
            <w:tcW w:w="2652" w:type="dxa"/>
          </w:tcPr>
          <w:p w:rsidR="00010401" w:rsidRDefault="00010401" w:rsidP="0001040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обучающих семинаров лиц, оказывающих муниципальные услуги, осуществление текуще</w:t>
            </w:r>
            <w:r w:rsidR="00F0616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 контроля качества оказываемых муниципальных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0616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услуг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привлечение к административной ответственности лиц, допустивших нарушения при оказании муниципальных услуг</w:t>
            </w:r>
          </w:p>
        </w:tc>
        <w:tc>
          <w:tcPr>
            <w:tcW w:w="1495" w:type="dxa"/>
          </w:tcPr>
          <w:p w:rsidR="00010401" w:rsidRDefault="00F06169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Минимальная</w:t>
            </w:r>
          </w:p>
        </w:tc>
      </w:tr>
      <w:tr w:rsidR="00F06169" w:rsidTr="001F2633">
        <w:trPr>
          <w:trHeight w:val="2670"/>
        </w:trPr>
        <w:tc>
          <w:tcPr>
            <w:tcW w:w="2077" w:type="dxa"/>
          </w:tcPr>
          <w:p w:rsidR="00F06169" w:rsidRDefault="00F06169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Незначительный</w:t>
            </w:r>
          </w:p>
        </w:tc>
        <w:tc>
          <w:tcPr>
            <w:tcW w:w="4269" w:type="dxa"/>
          </w:tcPr>
          <w:p w:rsidR="00F06169" w:rsidRDefault="00F06169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Нарушение антимонопольного законодательства при разработке и принятии нормативных правовых актов по вопросам, относящимся к полномочиям администрации сельского поселения</w:t>
            </w:r>
          </w:p>
        </w:tc>
        <w:tc>
          <w:tcPr>
            <w:tcW w:w="4293" w:type="dxa"/>
          </w:tcPr>
          <w:p w:rsidR="00F06169" w:rsidRDefault="00F06169" w:rsidP="003E3ED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и принятие НПА администрацией сельского поселения, в которых имеются нарушения антимонопольного законодательства</w:t>
            </w:r>
          </w:p>
        </w:tc>
        <w:tc>
          <w:tcPr>
            <w:tcW w:w="2652" w:type="dxa"/>
          </w:tcPr>
          <w:p w:rsidR="00F06169" w:rsidRDefault="00F06169" w:rsidP="0001040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Согласование проектов НПА, направление на экспертизу в прокуратуру, размещение на официальном сайте для независимой экспертизы</w:t>
            </w:r>
          </w:p>
        </w:tc>
        <w:tc>
          <w:tcPr>
            <w:tcW w:w="1495" w:type="dxa"/>
          </w:tcPr>
          <w:p w:rsidR="00F06169" w:rsidRDefault="00F06169" w:rsidP="003E3E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минимальная</w:t>
            </w:r>
          </w:p>
        </w:tc>
      </w:tr>
    </w:tbl>
    <w:p w:rsidR="003E3ED8" w:rsidRDefault="003E3ED8" w:rsidP="001B1123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3E3ED8" w:rsidSect="003E3ED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15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300"/>
        <w:gridCol w:w="4664"/>
        <w:gridCol w:w="2644"/>
        <w:gridCol w:w="1522"/>
        <w:gridCol w:w="2806"/>
      </w:tblGrid>
      <w:tr w:rsidR="00881F33" w:rsidRPr="00881F33" w:rsidTr="00302689">
        <w:trPr>
          <w:jc w:val="center"/>
        </w:trPr>
        <w:tc>
          <w:tcPr>
            <w:tcW w:w="15504" w:type="dxa"/>
            <w:gridSpan w:val="6"/>
            <w:tcBorders>
              <w:top w:val="nil"/>
              <w:left w:val="nil"/>
              <w:right w:val="nil"/>
            </w:tcBorders>
          </w:tcPr>
          <w:p w:rsidR="00881F33" w:rsidRDefault="00881F33" w:rsidP="00881F33">
            <w:pPr>
              <w:tabs>
                <w:tab w:val="left" w:pos="17205"/>
              </w:tabs>
              <w:spacing w:after="0" w:line="240" w:lineRule="auto"/>
              <w:ind w:left="1185" w:right="274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2</w:t>
            </w:r>
          </w:p>
          <w:p w:rsidR="00881F33" w:rsidRDefault="00881F33" w:rsidP="00881F33">
            <w:pPr>
              <w:tabs>
                <w:tab w:val="left" w:pos="17205"/>
              </w:tabs>
              <w:spacing w:after="0" w:line="240" w:lineRule="auto"/>
              <w:ind w:left="1185" w:right="274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 распоряжению администрации</w:t>
            </w:r>
          </w:p>
          <w:p w:rsidR="00881F33" w:rsidRPr="00881F33" w:rsidRDefault="00881F33" w:rsidP="00881F33">
            <w:pPr>
              <w:tabs>
                <w:tab w:val="left" w:pos="17205"/>
              </w:tabs>
              <w:spacing w:after="0" w:line="240" w:lineRule="auto"/>
              <w:ind w:left="1185" w:right="274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 СП Варзуга от</w:t>
            </w:r>
            <w:r w:rsidR="003D7F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C1C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01.02.2021 № 10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881F33" w:rsidRPr="00881F33" w:rsidRDefault="00881F33" w:rsidP="00881F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План мероприятий («дорожная карта»)</w:t>
            </w:r>
          </w:p>
          <w:p w:rsidR="00881F33" w:rsidRPr="00881F33" w:rsidRDefault="00881F33" w:rsidP="0088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по снижению рисков нарушения антимонопольного законодательств</w:t>
            </w:r>
            <w:r w:rsidR="00402C0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а в управлении экономики на 2021</w:t>
            </w:r>
            <w:r w:rsidRPr="00881F3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год.</w:t>
            </w:r>
          </w:p>
          <w:p w:rsidR="00881F33" w:rsidRPr="00881F33" w:rsidRDefault="00881F33" w:rsidP="0088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Описание действия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Общие меры по минимизации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 устранению рисков</w:t>
            </w:r>
          </w:p>
        </w:tc>
        <w:tc>
          <w:tcPr>
            <w:tcW w:w="2644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Показатель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Разработка и принятие проектов нормативных правовых актов, соглашений и осуществление действий  (бездействий), которые могут привести  к недопущению, ограничению, устранению конкуренции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numPr>
                <w:ilvl w:val="0"/>
                <w:numId w:val="3"/>
              </w:numPr>
              <w:spacing w:after="0" w:line="240" w:lineRule="auto"/>
              <w:ind w:left="-96" w:hanging="1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Повышении квалификации  муниципальных служащих в части знания антимонопольного законодательства  (далее 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–А</w:t>
            </w:r>
            <w:proofErr w:type="gram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З) 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Анализ НПА и проектов НПА на предмет соответствия  АЗ;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3.Анализ ранее выявленных нарушений  АЗ;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4.Мониторинг и анализ  практики применения  АЗ;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5.Совершенствование системы внутреннего контроля;</w:t>
            </w:r>
          </w:p>
          <w:p w:rsidR="00881F33" w:rsidRPr="00881F33" w:rsidRDefault="00881F33" w:rsidP="003D7FA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7B1978" w:rsidRPr="007B1978" w:rsidRDefault="007B1978" w:rsidP="007B19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кадрам.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служащих,</w:t>
            </w:r>
            <w:r w:rsidRPr="00881F3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усиления системы внутреннего контроля 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Осуществление закупок товаров, работ, услуг для  муниципальных нужд путем утверждения конкурсной документации, документации об электронном  аукционе,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документации о запросе предложений и документации о  проведении запроса котировок, повлекшее за собой нарушение антимонопольного законодательства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1.Мониторинг  изменений законодательства  в сфере закупок товаров, работ и услуг для муниципальных нужд  и анализ  практики применения АЗ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;</w:t>
            </w:r>
            <w:proofErr w:type="gramEnd"/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2.Повышение квалификации  муниципальных служащих в части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знания антимонопольного законодательства;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Усиление контроля  при подготовке документации  на стадии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Анализ ранее выявленных нарушений  АЗ, а также поступающих в УФАС жалоб и учет решений по их рассмотрению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Минимизация риска за счет усиления контроля соблюдения антимонопольного законодательства и повышения уровня квалификации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муниципальных служащих,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Осуществление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АЗ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1.Мониторинг  изменений законодательства  в сфере закупок товаров, работ и услуг для муниципальных нужд  и анализ  практики применения АЗ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;</w:t>
            </w:r>
            <w:proofErr w:type="gramEnd"/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2.Повышение квалификации  муниципальных служащих в части знания антимонопольного законодательства;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Усиление контроля  при подготовке документации  на стадии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Анализ ранее выявленных нарушений  АЗ, а также поступающих в УФАС жалоб и учет решений по их рассмотрению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служащих,</w:t>
            </w:r>
            <w:r w:rsidRPr="00881F3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Создание необоснованных преимуществ  путем  предоставления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муниципальных  преференций  в нарушение требований, установленных гл. 5 Федерального закона от 26.07.2006 № 135-ФЗ «О защите конкуренции»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1.Обеспечение проведения  надлежащей экспертизы документации;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Анализ судебно-административной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практики;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3.Конфликт интересов муниципальных служащих, в компетенцию которых входит рассмотрение данного вопроса;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Повышение уровня квалификации  муниципальных служащих</w:t>
            </w: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заместитель главы администрации, главный бухгалтер, </w:t>
            </w: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Минимизация риска за счет усиления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контроля соблюдения антимонопольного законодательства и повышения уровня квалификации муниципальных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усиления системы внутреннего контроля служащих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Предоставление муниципальных и государственных услуг администрацией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1.Совершенствование системы внутреннего контроля;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Анализ судебно-административной практики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служащих,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Создание дискриминационных условий для хозяйствующих субъектов и потенциальных участников рынков в части 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информационно-консультационной поддержки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Публикация в информационных системах администрации города и поддержание в актуальном состоянии информации, необходимой для хозяйствующих субъектов и потенциальных участников рынка</w:t>
            </w:r>
          </w:p>
        </w:tc>
        <w:tc>
          <w:tcPr>
            <w:tcW w:w="2644" w:type="dxa"/>
          </w:tcPr>
          <w:p w:rsidR="00881F33" w:rsidRPr="00881F33" w:rsidRDefault="007B1978" w:rsidP="007B19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Минимизация риска за счет усиления контроля соблюдения антимонопольного законодательства,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повышения уровня квалификации муниципальных служащих,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Создание необоснованных преимуществ хозяйствующему субъекту в  рамках текущей  деятельности 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1.Усиление контроля  при подготовке писем, ответов, обращений  администрации на соответствие требованиям АЗ  на стадии «согласования»;</w:t>
            </w:r>
          </w:p>
          <w:p w:rsidR="00881F33" w:rsidRPr="00881F33" w:rsidRDefault="00881F33" w:rsidP="00881F3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2.Совершенствование системы внутреннего контроля</w:t>
            </w:r>
          </w:p>
          <w:p w:rsidR="00881F33" w:rsidRPr="00881F33" w:rsidRDefault="00881F33" w:rsidP="00881F3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Ограничение конкуренции при проведении  конкурсных отборов  по предоставлению субсидий и грантов юридическим лицам, ИП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1.Усиление контроля  при подготовке документации  на стадии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2.Повышение квалификации  муниципальных служащих в части знания антимонопольного законодательства;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Анализ ранее выявленных нарушений  АЗ и  судебной практики.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Наделение хозяйствующих субъектов функциями и правами, относящимися к исключительной компетенции органа местного самоуправления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1.Повышение уровня квалификации   муниципальных служащих;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2.Повышение  эффективности процесса управления;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3.Анализ проектов НПА на соответствие  требованиям АЗ;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4.Анализ судебно-административной практики</w:t>
            </w:r>
          </w:p>
        </w:tc>
        <w:tc>
          <w:tcPr>
            <w:tcW w:w="2644" w:type="dxa"/>
          </w:tcPr>
          <w:p w:rsidR="00881F33" w:rsidRPr="00881F33" w:rsidRDefault="007B1978" w:rsidP="007B19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Нарушение запрета, установленного ст. 16 Федерального закона от 26.07.2006 № 135-ФЗ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1.Повышение квалификации  муниципальных служащих в части знания антимонопольного законодательства;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Обеспечение проведения  надлежащей экспертизы документации на этапе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3.Мониторинг и анализ  практики применения  АЗ;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4.Совершенствование системы внутреннего контроля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7B1978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Владение, пользование и распоряжение муниципальным имуществом, </w:t>
            </w:r>
            <w:proofErr w:type="gram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повлекшие</w:t>
            </w:r>
            <w:proofErr w:type="gram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собой нарушение АЗ в отношении 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-земельных участков;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-объектов недвижимости;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движимого имущества</w:t>
            </w: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1. Мониторинг изменений действующего законодательства в данной  сфере земельно-имущественных отношений;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Обеспечение проведения  надлежащей экспертизы документации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на этапе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3.Проведение профилактических мероприятий  (программы повышения квалификации, обучающие семинары, </w:t>
            </w:r>
            <w:proofErr w:type="spell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вебинары</w:t>
            </w:r>
            <w:proofErr w:type="spell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конференции, самообразование);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4.Совершенствование системы внутреннего контроля;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5.Анализ судебно-административной практики, учет практики при принятии решений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394936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Минимизация риска за счет усиления контроля соблюдения антимонопольного законодательства, повышения уровня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квалификации муниципальных служащих и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  <w:r w:rsidR="003D7F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Контроль в сфере закупок в соответствии с ч. 5 ст. 99   Федерального закона № 44-ФЗ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1.Мониторинг изменений законодательства РФ, регламентирующего порядок контроля;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2.Совершенствование системы внутреннего контроля;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3.Анализ судебно-административной практики, учет</w:t>
            </w:r>
          </w:p>
        </w:tc>
        <w:tc>
          <w:tcPr>
            <w:tcW w:w="2644" w:type="dxa"/>
          </w:tcPr>
          <w:p w:rsidR="00881F33" w:rsidRPr="00881F33" w:rsidRDefault="00394936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Экономист -финансист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3D7F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Нарушения при реализации мероприятий по оказанию поддержки  субъектам малого и среднего предпринимательства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1.Мониторинг законодательства РФ в сфере  оказания поддержки  субъектам малого и среднего предпринимательства;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  <w:r w:rsidRPr="00881F33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проведения  надлежащей экспертизы документации на этапе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3.Проведение профилактических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мероприятий  (программы повышения  квалификации, обучающие семинары, </w:t>
            </w:r>
            <w:proofErr w:type="spell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вебинары</w:t>
            </w:r>
            <w:proofErr w:type="spell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конференции, самообразование)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4.Совершенствование системы внутреннего контроля;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5.Анализ судебно-административной практики, учет практики при принятии решений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394936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49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 главный бухгалтер, экономист-финансист и ведущий специалист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 имуществу, правовым вопросам и </w:t>
            </w:r>
            <w:r w:rsidRPr="007B19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кадрам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Минимизация риска за счет усиления контроля соблюдения антимонопольного законодательства, повышения уровня квалификации муниципальных </w:t>
            </w: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служащих и усиления системы внутреннего контроля</w:t>
            </w:r>
          </w:p>
        </w:tc>
      </w:tr>
      <w:tr w:rsidR="007B1978" w:rsidRPr="00881F33" w:rsidTr="003D7FA4">
        <w:trPr>
          <w:jc w:val="center"/>
        </w:trPr>
        <w:tc>
          <w:tcPr>
            <w:tcW w:w="568" w:type="dxa"/>
          </w:tcPr>
          <w:p w:rsidR="00881F33" w:rsidRPr="00881F33" w:rsidRDefault="003D7FA4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14</w:t>
            </w:r>
            <w:r w:rsidR="00881F33"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00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Заключение инвестиционных соглашений</w:t>
            </w:r>
          </w:p>
        </w:tc>
        <w:tc>
          <w:tcPr>
            <w:tcW w:w="4664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1.Мониторинг законодательства РФ, регламентирующего вопросы подготовки, заключения инвестиционных соглашений;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Обеспечение проведения  надлежащей экспертизы документации на этапе «согласования»;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3.Проведение профилактических мероприятий  (программы повышения  квалификации, обучающие семинары, </w:t>
            </w:r>
            <w:proofErr w:type="spellStart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вебинары</w:t>
            </w:r>
            <w:proofErr w:type="spellEnd"/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конференции, самообразование)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4.Совершенствование системы внутреннего контроля;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5.Анализ судебно-административной практики, учет практики при принятии решений</w:t>
            </w:r>
          </w:p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</w:tcPr>
          <w:p w:rsidR="00881F33" w:rsidRPr="00881F33" w:rsidRDefault="00394936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Экономист - финансист</w:t>
            </w:r>
          </w:p>
        </w:tc>
        <w:tc>
          <w:tcPr>
            <w:tcW w:w="1522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806" w:type="dxa"/>
          </w:tcPr>
          <w:p w:rsidR="00881F33" w:rsidRPr="00881F33" w:rsidRDefault="00881F33" w:rsidP="00881F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81F3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</w:t>
            </w:r>
          </w:p>
        </w:tc>
      </w:tr>
    </w:tbl>
    <w:p w:rsidR="00A0774F" w:rsidRDefault="00A0774F" w:rsidP="00154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74F" w:rsidRDefault="00A0774F" w:rsidP="00154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774F" w:rsidSect="003E3E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647"/>
    <w:multiLevelType w:val="hybridMultilevel"/>
    <w:tmpl w:val="BBF0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4A68"/>
    <w:multiLevelType w:val="multilevel"/>
    <w:tmpl w:val="5DE220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F3F04BF"/>
    <w:multiLevelType w:val="hybridMultilevel"/>
    <w:tmpl w:val="1B3E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254C7"/>
    <w:multiLevelType w:val="hybridMultilevel"/>
    <w:tmpl w:val="8490FA76"/>
    <w:lvl w:ilvl="0" w:tplc="CEE47EC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9A2"/>
    <w:rsid w:val="00010401"/>
    <w:rsid w:val="001549A2"/>
    <w:rsid w:val="001716F5"/>
    <w:rsid w:val="001A122A"/>
    <w:rsid w:val="001B1123"/>
    <w:rsid w:val="001F2633"/>
    <w:rsid w:val="00394936"/>
    <w:rsid w:val="003A7873"/>
    <w:rsid w:val="003D7FA4"/>
    <w:rsid w:val="003E3ED8"/>
    <w:rsid w:val="003E5A46"/>
    <w:rsid w:val="00402C0D"/>
    <w:rsid w:val="00453350"/>
    <w:rsid w:val="00484EEC"/>
    <w:rsid w:val="00546C09"/>
    <w:rsid w:val="005803F7"/>
    <w:rsid w:val="005B2A4E"/>
    <w:rsid w:val="005C2926"/>
    <w:rsid w:val="00722B91"/>
    <w:rsid w:val="007B1978"/>
    <w:rsid w:val="007E157F"/>
    <w:rsid w:val="00840D7C"/>
    <w:rsid w:val="00881F33"/>
    <w:rsid w:val="00883D47"/>
    <w:rsid w:val="00A0774F"/>
    <w:rsid w:val="00A7209B"/>
    <w:rsid w:val="00A96B07"/>
    <w:rsid w:val="00A977B2"/>
    <w:rsid w:val="00B5575A"/>
    <w:rsid w:val="00C05CF2"/>
    <w:rsid w:val="00C30836"/>
    <w:rsid w:val="00C627BE"/>
    <w:rsid w:val="00CC1C65"/>
    <w:rsid w:val="00CD5A21"/>
    <w:rsid w:val="00D821EE"/>
    <w:rsid w:val="00E752A3"/>
    <w:rsid w:val="00F06169"/>
    <w:rsid w:val="00F5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A2"/>
    <w:pPr>
      <w:ind w:left="720"/>
      <w:contextualSpacing/>
    </w:pPr>
  </w:style>
  <w:style w:type="table" w:styleId="a4">
    <w:name w:val="Table Grid"/>
    <w:basedOn w:val="a1"/>
    <w:uiPriority w:val="59"/>
    <w:rsid w:val="003E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2021-01-28T10:52:00Z</cp:lastPrinted>
  <dcterms:created xsi:type="dcterms:W3CDTF">2013-04-25T13:54:00Z</dcterms:created>
  <dcterms:modified xsi:type="dcterms:W3CDTF">2021-02-04T05:12:00Z</dcterms:modified>
</cp:coreProperties>
</file>