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EE" w:rsidRDefault="000D19EE" w:rsidP="000D19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19EE" w:rsidRDefault="000D19EE" w:rsidP="000D1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9EE">
        <w:rPr>
          <w:rFonts w:ascii="Times New Roman" w:hAnsi="Times New Roman" w:cs="Times New Roman"/>
          <w:b/>
          <w:sz w:val="48"/>
          <w:szCs w:val="48"/>
        </w:rPr>
        <w:t>В преддверии получения налоговых уведомлений проверьте доступ к Личному кабинету</w:t>
      </w:r>
      <w:r w:rsidRPr="000D19EE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174944F3" wp14:editId="70E6D4F9">
            <wp:simplePos x="0" y="0"/>
            <wp:positionH relativeFrom="column">
              <wp:posOffset>-62865</wp:posOffset>
            </wp:positionH>
            <wp:positionV relativeFrom="paragraph">
              <wp:posOffset>76200</wp:posOffset>
            </wp:positionV>
            <wp:extent cx="2619375" cy="2541905"/>
            <wp:effectExtent l="0" t="0" r="9525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9EE">
        <w:rPr>
          <w:rFonts w:ascii="Times New Roman" w:hAnsi="Times New Roman" w:cs="Times New Roman"/>
          <w:b/>
          <w:sz w:val="48"/>
          <w:szCs w:val="48"/>
        </w:rPr>
        <w:br w:type="textWrapping" w:clear="all"/>
      </w:r>
    </w:p>
    <w:p w:rsidR="000D19EE" w:rsidRPr="000D19EE" w:rsidRDefault="000D19EE" w:rsidP="000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EE">
        <w:rPr>
          <w:rFonts w:ascii="Times New Roman" w:hAnsi="Times New Roman" w:cs="Times New Roman"/>
          <w:sz w:val="28"/>
          <w:szCs w:val="28"/>
        </w:rPr>
        <w:t xml:space="preserve">     В преддверии рассылки физическим лицам уведомлений для уплаты налогов за 2019 год Межрайонная ИФНС России № 1 по Мурманской области  рекомендует проверить доступ к своему Личному кабинету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(ЛК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D19EE">
        <w:rPr>
          <w:rFonts w:ascii="Times New Roman" w:hAnsi="Times New Roman" w:cs="Times New Roman"/>
          <w:sz w:val="28"/>
          <w:szCs w:val="28"/>
        </w:rPr>
        <w:t>, так как получать налоговые обязательства пользователи Сервиса будут в электронном виде.</w:t>
      </w:r>
    </w:p>
    <w:p w:rsidR="000D19EE" w:rsidRPr="000D19EE" w:rsidRDefault="000D19EE" w:rsidP="000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EE">
        <w:rPr>
          <w:rFonts w:ascii="Times New Roman" w:hAnsi="Times New Roman" w:cs="Times New Roman"/>
          <w:sz w:val="28"/>
          <w:szCs w:val="28"/>
        </w:rPr>
        <w:t xml:space="preserve">     Иногда по тем или иным причинам пароль может быть утерян или забыт. Для такого случая Сервис предусматривает возможность восстановления пароля с помощью электронной почты.    </w:t>
      </w:r>
    </w:p>
    <w:p w:rsidR="000D19EE" w:rsidRPr="000D19EE" w:rsidRDefault="000D19EE" w:rsidP="000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EE">
        <w:rPr>
          <w:rFonts w:ascii="Times New Roman" w:hAnsi="Times New Roman" w:cs="Times New Roman"/>
          <w:sz w:val="28"/>
          <w:szCs w:val="28"/>
        </w:rPr>
        <w:t xml:space="preserve">     Рекомендуется заранее указать свой номер телефона, подтвержденный адрес электронной почты, задать контрольное слово и сохранить эти сведения. Сделать это можно в любое удобное время в разделе «Профиль» Сервиса.</w:t>
      </w:r>
    </w:p>
    <w:p w:rsidR="000D19EE" w:rsidRPr="000D19EE" w:rsidRDefault="000D19EE" w:rsidP="000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EE">
        <w:rPr>
          <w:rFonts w:ascii="Times New Roman" w:hAnsi="Times New Roman" w:cs="Times New Roman"/>
          <w:sz w:val="28"/>
          <w:szCs w:val="28"/>
        </w:rPr>
        <w:t xml:space="preserve">     В противном случае для получения нового пароля необходимо обратиться в любую налоговую инспекцию, независимо от места постановки на налоговый учет с документом, удостоверяющим личность. Обратиться за новым паролем может и доверенное лицо по нотариально заверенной доверенности. Данное требование связано с тем, что содержащаяся в Сервисе информация составляет налоговую тайну (статья 102 Налогового кодекса Российской Федерации).</w:t>
      </w:r>
    </w:p>
    <w:p w:rsidR="000D19EE" w:rsidRDefault="000D19EE" w:rsidP="000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E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D19EE">
        <w:rPr>
          <w:rFonts w:ascii="Times New Roman" w:hAnsi="Times New Roman" w:cs="Times New Roman"/>
          <w:sz w:val="28"/>
          <w:szCs w:val="28"/>
        </w:rPr>
        <w:t>Вход в Личный кабинет можно также осуществить с использованием усиленной квалифицированной электронной подписи или с помощью учетной записи портала государственных услуг, подтвержденной в Единой системы идентификации и аутентификации (ЕСИА).</w:t>
      </w:r>
      <w:proofErr w:type="gramEnd"/>
    </w:p>
    <w:p w:rsidR="000D19EE" w:rsidRDefault="000D19EE" w:rsidP="000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EE" w:rsidRPr="000D19EE" w:rsidRDefault="000D19EE" w:rsidP="000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Межрайонная ИФНС России № 1 по Мурманской области</w:t>
      </w:r>
    </w:p>
    <w:sectPr w:rsidR="000D19EE" w:rsidRPr="000D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E"/>
    <w:rsid w:val="000D19EE"/>
    <w:rsid w:val="003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2020-09-04T09:03:00Z</dcterms:created>
  <dcterms:modified xsi:type="dcterms:W3CDTF">2020-09-04T09:03:00Z</dcterms:modified>
</cp:coreProperties>
</file>