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B1E69">
        <w:rPr>
          <w:b/>
          <w:sz w:val="26"/>
          <w:szCs w:val="26"/>
        </w:rPr>
        <w:t>0</w:t>
      </w:r>
      <w:r w:rsidR="0036482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5370F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36482C">
        <w:rPr>
          <w:b/>
          <w:szCs w:val="22"/>
        </w:rPr>
        <w:t>личном участии в сделке</w:t>
      </w:r>
    </w:p>
    <w:p w:rsidR="00AC468E" w:rsidRDefault="00AC468E" w:rsidP="00AC468E">
      <w:pPr>
        <w:pStyle w:val="ConsPlusNormal"/>
        <w:tabs>
          <w:tab w:val="left" w:pos="9498"/>
        </w:tabs>
        <w:ind w:right="-2"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C13FD" w:rsidRDefault="00B663DA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C13FD">
        <w:rPr>
          <w:rFonts w:eastAsiaTheme="minorHAnsi"/>
          <w:color w:val="000000"/>
          <w:sz w:val="28"/>
          <w:szCs w:val="28"/>
          <w:lang w:eastAsia="en-US"/>
        </w:rPr>
        <w:t>Федеральным законом «О государственной регистрации недвижимости»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>предусмотрен дополнительный способ защиты прав собственник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 xml:space="preserve">ов </w:t>
      </w:r>
      <w:r w:rsidR="00297A5E" w:rsidRPr="003C13FD">
        <w:rPr>
          <w:rFonts w:eastAsiaTheme="minorHAnsi"/>
          <w:color w:val="000000"/>
          <w:sz w:val="28"/>
          <w:szCs w:val="28"/>
          <w:lang w:eastAsia="en-US"/>
        </w:rPr>
        <w:t xml:space="preserve">недвижимого имущества. </w:t>
      </w:r>
    </w:p>
    <w:p w:rsidR="001678CC" w:rsidRDefault="00297A5E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Каждый владелец недвижимости может подать заявление в 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 xml:space="preserve">регистрирующий орган </w:t>
      </w:r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о том, что сделки с принадлежащим ему имуществом могут производиться только при его личном участии. При подаче такого заявления в ЕГРН будет внесена соответствующая запись. </w:t>
      </w:r>
      <w:r w:rsidR="00B11698">
        <w:rPr>
          <w:rFonts w:eastAsiaTheme="minorHAnsi"/>
          <w:color w:val="000000"/>
          <w:sz w:val="28"/>
          <w:szCs w:val="28"/>
          <w:lang w:eastAsia="en-US"/>
        </w:rPr>
        <w:t xml:space="preserve">Наличие этой записи </w:t>
      </w:r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 уменьш</w:t>
      </w:r>
      <w:r w:rsidR="00B11698">
        <w:rPr>
          <w:rFonts w:eastAsiaTheme="minorHAnsi"/>
          <w:color w:val="000000"/>
          <w:sz w:val="28"/>
          <w:szCs w:val="28"/>
          <w:lang w:eastAsia="en-US"/>
        </w:rPr>
        <w:t>ает</w:t>
      </w:r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 риск мошеннических операций с недвижимостью, заключаемых посредниками, которые действуют по доверенности. Это особенно актуально, если были утеряны (украдены) документы на недвижимость или документы, удостоверяющие личность, например паспорт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 или правообладатель имеет основания не доверять лицу, которому ранее выдавал доверенность. </w:t>
      </w:r>
    </w:p>
    <w:p w:rsidR="001678CC" w:rsidRDefault="001678CC" w:rsidP="003C13FD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Если за регистрацией </w:t>
      </w:r>
      <w:bookmarkStart w:id="0" w:name="_GoBack"/>
      <w:bookmarkEnd w:id="0"/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 обратится представитель по доверенности, документы будут возвращены без рассмотрения, а правообладателя проинформируют, что с его недвижимостью пытались совершить соответствующие действия. </w:t>
      </w:r>
    </w:p>
    <w:p w:rsidR="003C13FD" w:rsidRPr="003C13FD" w:rsidRDefault="00297A5E" w:rsidP="003C13FD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Заявление о невозможности совершения сделок без личного участия собственника можно подать бесплатно в электронном виде в личном кабинете на портале </w:t>
      </w:r>
      <w:proofErr w:type="spellStart"/>
      <w:r w:rsidRPr="003C13FD">
        <w:rPr>
          <w:rFonts w:eastAsiaTheme="minorHAnsi"/>
          <w:bCs/>
          <w:color w:val="000000"/>
          <w:sz w:val="28"/>
          <w:szCs w:val="28"/>
          <w:lang w:eastAsia="en-US"/>
        </w:rPr>
        <w:t>Росреестра</w:t>
      </w:r>
      <w:proofErr w:type="spellEnd"/>
      <w:r w:rsidRPr="003C13F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3C13FD">
        <w:rPr>
          <w:rFonts w:eastAsiaTheme="minorHAnsi"/>
          <w:color w:val="000000"/>
          <w:sz w:val="28"/>
          <w:szCs w:val="28"/>
          <w:lang w:eastAsia="en-US"/>
        </w:rPr>
        <w:t>rosreestr.ru при наличии ЭЦП, а также при личном обращении в офисы МФЦ</w:t>
      </w:r>
      <w:r w:rsidR="003C13FD" w:rsidRPr="003C13FD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3C13F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5A73B3" w:rsidRDefault="005A73B3" w:rsidP="00487B2A">
      <w:pPr>
        <w:ind w:firstLine="567"/>
        <w:jc w:val="both"/>
        <w:rPr>
          <w:color w:val="000000"/>
          <w:sz w:val="26"/>
          <w:szCs w:val="26"/>
          <w:lang w:bidi="ru-RU"/>
        </w:rPr>
      </w:pPr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90" w:rsidRDefault="00E25590" w:rsidP="007E44EB">
      <w:r>
        <w:separator/>
      </w:r>
    </w:p>
  </w:endnote>
  <w:endnote w:type="continuationSeparator" w:id="0">
    <w:p w:rsidR="00E25590" w:rsidRDefault="00E2559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90" w:rsidRDefault="00E25590" w:rsidP="007E44EB">
      <w:r>
        <w:separator/>
      </w:r>
    </w:p>
  </w:footnote>
  <w:footnote w:type="continuationSeparator" w:id="0">
    <w:p w:rsidR="00E25590" w:rsidRDefault="00E2559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678CC"/>
    <w:rsid w:val="001865F8"/>
    <w:rsid w:val="001C1C15"/>
    <w:rsid w:val="001E0876"/>
    <w:rsid w:val="001E3814"/>
    <w:rsid w:val="001F2D6D"/>
    <w:rsid w:val="002003D4"/>
    <w:rsid w:val="00216526"/>
    <w:rsid w:val="00247698"/>
    <w:rsid w:val="00251BF2"/>
    <w:rsid w:val="00255D94"/>
    <w:rsid w:val="002669D5"/>
    <w:rsid w:val="00273BA8"/>
    <w:rsid w:val="00287300"/>
    <w:rsid w:val="00291558"/>
    <w:rsid w:val="00297A5E"/>
    <w:rsid w:val="002A1CA3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62069"/>
    <w:rsid w:val="0036482C"/>
    <w:rsid w:val="003729EA"/>
    <w:rsid w:val="003A7F9A"/>
    <w:rsid w:val="003C13FD"/>
    <w:rsid w:val="003C4294"/>
    <w:rsid w:val="003C6F9E"/>
    <w:rsid w:val="003D1CF5"/>
    <w:rsid w:val="003D3B16"/>
    <w:rsid w:val="003D5411"/>
    <w:rsid w:val="0041243D"/>
    <w:rsid w:val="00413583"/>
    <w:rsid w:val="00413BA0"/>
    <w:rsid w:val="004421A3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370FF"/>
    <w:rsid w:val="0055151A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43693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52BAC"/>
    <w:rsid w:val="009567A2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47CA7"/>
    <w:rsid w:val="00A53D5B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11698"/>
    <w:rsid w:val="00B3065D"/>
    <w:rsid w:val="00B41280"/>
    <w:rsid w:val="00B663DA"/>
    <w:rsid w:val="00B901B2"/>
    <w:rsid w:val="00BA752D"/>
    <w:rsid w:val="00BB167C"/>
    <w:rsid w:val="00BC3449"/>
    <w:rsid w:val="00BD041E"/>
    <w:rsid w:val="00BE1E73"/>
    <w:rsid w:val="00BF5328"/>
    <w:rsid w:val="00C16866"/>
    <w:rsid w:val="00C315CC"/>
    <w:rsid w:val="00C472D0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B698-C494-436A-A003-8E33FF01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12</cp:revision>
  <cp:lastPrinted>2018-06-25T09:46:00Z</cp:lastPrinted>
  <dcterms:created xsi:type="dcterms:W3CDTF">2018-12-03T12:16:00Z</dcterms:created>
  <dcterms:modified xsi:type="dcterms:W3CDTF">2018-12-05T11:13:00Z</dcterms:modified>
</cp:coreProperties>
</file>