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B0B47">
        <w:rPr>
          <w:rFonts w:ascii="Times New Roman" w:hAnsi="Times New Roman"/>
          <w:b/>
          <w:sz w:val="28"/>
          <w:szCs w:val="28"/>
        </w:rPr>
        <w:t xml:space="preserve"> 02.03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DB0B47">
        <w:rPr>
          <w:rFonts w:ascii="Times New Roman" w:hAnsi="Times New Roman"/>
          <w:b/>
          <w:sz w:val="28"/>
          <w:szCs w:val="28"/>
        </w:rPr>
        <w:t>27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8F229F" w:rsidRPr="00AA185F" w:rsidRDefault="008F229F" w:rsidP="008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СП Варзуга от 23.12.2014 № 211  «Об утверждении муниципальной программы </w:t>
      </w:r>
      <w:r w:rsidRPr="00AA185F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муниципального образования сельское поселение Варзуга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85F"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Pr="00AA185F" w:rsidRDefault="008F229F" w:rsidP="008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2015-2017</w:t>
      </w:r>
      <w:r w:rsidRPr="00AA185F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F229F" w:rsidRDefault="008F229F" w:rsidP="008F229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8F229F" w:rsidRDefault="008F229F" w:rsidP="008F229F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</w:p>
    <w:p w:rsidR="008F229F" w:rsidRPr="00127051" w:rsidRDefault="008F229F" w:rsidP="008F2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 1.Внести изменения, согласно приложению № 1 к настоящему постановлению 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185F">
        <w:rPr>
          <w:rFonts w:ascii="Times New Roman" w:hAnsi="Times New Roman"/>
          <w:b/>
          <w:sz w:val="28"/>
          <w:szCs w:val="28"/>
        </w:rPr>
        <w:t>«</w:t>
      </w:r>
      <w:r w:rsidRPr="00127051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сел</w:t>
      </w:r>
      <w:r>
        <w:rPr>
          <w:rFonts w:ascii="Times New Roman" w:hAnsi="Times New Roman"/>
          <w:sz w:val="28"/>
          <w:szCs w:val="28"/>
        </w:rPr>
        <w:t>ьское поселение Варзуга на 2015-2017</w:t>
      </w:r>
      <w:r w:rsidRPr="0012705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1D1D1D"/>
          <w:sz w:val="28"/>
          <w:szCs w:val="28"/>
        </w:rPr>
        <w:t>2.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229F" w:rsidRDefault="00DB0B47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                                     </w:t>
      </w:r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>Приложение №  1</w:t>
      </w:r>
    </w:p>
    <w:p w:rsidR="008F229F" w:rsidRPr="00204AF2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администрации</w:t>
      </w: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DB0B47">
        <w:rPr>
          <w:rFonts w:ascii="Times New Roman" w:hAnsi="Times New Roman"/>
          <w:color w:val="1D1D1D"/>
          <w:sz w:val="24"/>
          <w:szCs w:val="24"/>
        </w:rPr>
        <w:t xml:space="preserve"> 02.03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99003E" w:rsidRPr="0099003E">
        <w:rPr>
          <w:rFonts w:ascii="Times New Roman" w:hAnsi="Times New Roman"/>
          <w:color w:val="1D1D1D"/>
          <w:sz w:val="24"/>
          <w:szCs w:val="24"/>
        </w:rPr>
        <w:t>5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г. №  </w:t>
      </w:r>
      <w:r w:rsidR="00DB0B47">
        <w:rPr>
          <w:rFonts w:ascii="Times New Roman" w:hAnsi="Times New Roman"/>
          <w:color w:val="1D1D1D"/>
          <w:sz w:val="24"/>
          <w:szCs w:val="24"/>
        </w:rPr>
        <w:t>27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8F229F" w:rsidRDefault="008F229F" w:rsidP="008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48">
        <w:rPr>
          <w:rFonts w:ascii="Times New Roman" w:hAnsi="Times New Roman"/>
          <w:b/>
          <w:color w:val="1D1D1D"/>
          <w:sz w:val="28"/>
          <w:szCs w:val="28"/>
        </w:rPr>
        <w:t xml:space="preserve">Изменения в </w:t>
      </w:r>
      <w:r>
        <w:rPr>
          <w:rFonts w:ascii="Times New Roman" w:hAnsi="Times New Roman"/>
          <w:b/>
          <w:color w:val="1D1D1D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</w:t>
      </w:r>
      <w:proofErr w:type="gramStart"/>
      <w:r>
        <w:rPr>
          <w:rFonts w:ascii="Times New Roman" w:hAnsi="Times New Roman"/>
          <w:b/>
          <w:sz w:val="28"/>
          <w:szCs w:val="28"/>
        </w:rPr>
        <w:t>энергетической</w:t>
      </w:r>
      <w:proofErr w:type="gramEnd"/>
    </w:p>
    <w:p w:rsidR="008F229F" w:rsidRDefault="008F229F" w:rsidP="008F22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эффективности на территории муниципального образования сельское поселение Варзуга  </w:t>
      </w:r>
    </w:p>
    <w:p w:rsidR="008F229F" w:rsidRPr="00726636" w:rsidRDefault="008F229F" w:rsidP="008F229F">
      <w:pPr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2015-2017 годы»</w:t>
      </w:r>
    </w:p>
    <w:p w:rsidR="008F229F" w:rsidRDefault="008F229F" w:rsidP="008F229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Pr="00DB0B47" w:rsidRDefault="008F229F" w:rsidP="008F22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B0B47">
        <w:rPr>
          <w:rFonts w:ascii="Times New Roman" w:hAnsi="Times New Roman"/>
          <w:sz w:val="26"/>
          <w:szCs w:val="26"/>
        </w:rPr>
        <w:t>1. Пункт Объемы и источники финансирования Паспорта Программы изложить в следующей редакции:</w:t>
      </w:r>
    </w:p>
    <w:p w:rsidR="008F229F" w:rsidRPr="00175518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Всего </w:t>
      </w:r>
      <w:r w:rsidR="000511EE">
        <w:rPr>
          <w:rFonts w:ascii="Times New Roman" w:hAnsi="Times New Roman"/>
          <w:color w:val="000000"/>
          <w:sz w:val="24"/>
          <w:szCs w:val="24"/>
        </w:rPr>
        <w:t>по М</w:t>
      </w:r>
      <w:r w:rsidRPr="00775CB4">
        <w:rPr>
          <w:rFonts w:ascii="Times New Roman" w:hAnsi="Times New Roman"/>
          <w:color w:val="000000"/>
          <w:sz w:val="24"/>
          <w:szCs w:val="24"/>
        </w:rPr>
        <w:t>П: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0511EE">
        <w:rPr>
          <w:rFonts w:ascii="Times New Roman" w:hAnsi="Times New Roman"/>
          <w:sz w:val="24"/>
          <w:szCs w:val="24"/>
        </w:rPr>
        <w:t>2665,30075</w:t>
      </w:r>
      <w:r w:rsidRPr="00175518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 xml:space="preserve">МБ:  </w:t>
      </w:r>
      <w:r w:rsidR="000511EE">
        <w:rPr>
          <w:rFonts w:ascii="Times New Roman" w:hAnsi="Times New Roman"/>
          <w:sz w:val="24"/>
          <w:szCs w:val="24"/>
        </w:rPr>
        <w:t>2665,30075</w:t>
      </w:r>
      <w:r w:rsidRPr="00175518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="000511EE">
        <w:rPr>
          <w:rFonts w:ascii="Times New Roman" w:hAnsi="Times New Roman"/>
          <w:sz w:val="24"/>
          <w:szCs w:val="24"/>
        </w:rPr>
        <w:t>2015</w:t>
      </w:r>
      <w:r w:rsidRPr="00175518">
        <w:rPr>
          <w:rFonts w:ascii="Times New Roman" w:hAnsi="Times New Roman"/>
          <w:sz w:val="24"/>
          <w:szCs w:val="24"/>
        </w:rPr>
        <w:t xml:space="preserve"> год – </w:t>
      </w:r>
      <w:r w:rsidR="000511EE">
        <w:rPr>
          <w:rFonts w:ascii="Times New Roman" w:hAnsi="Times New Roman"/>
          <w:sz w:val="24"/>
          <w:szCs w:val="24"/>
        </w:rPr>
        <w:t xml:space="preserve">2545,30075 </w:t>
      </w:r>
      <w:r w:rsidRPr="00175518">
        <w:rPr>
          <w:rFonts w:ascii="Times New Roman" w:hAnsi="Times New Roman"/>
          <w:sz w:val="24"/>
          <w:szCs w:val="24"/>
        </w:rPr>
        <w:t>.руб.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="000511EE">
        <w:rPr>
          <w:rFonts w:ascii="Times New Roman" w:hAnsi="Times New Roman"/>
          <w:sz w:val="24"/>
          <w:szCs w:val="24"/>
        </w:rPr>
        <w:t>2016</w:t>
      </w:r>
      <w:r w:rsidRPr="00175518">
        <w:rPr>
          <w:rFonts w:ascii="Times New Roman" w:hAnsi="Times New Roman"/>
          <w:sz w:val="24"/>
          <w:szCs w:val="24"/>
        </w:rPr>
        <w:t xml:space="preserve"> год – 60,0</w:t>
      </w:r>
      <w:r>
        <w:rPr>
          <w:rFonts w:ascii="Times New Roman" w:hAnsi="Times New Roman"/>
          <w:sz w:val="24"/>
          <w:szCs w:val="24"/>
        </w:rPr>
        <w:t xml:space="preserve"> тыс. руб.; </w:t>
      </w:r>
      <w:r w:rsidR="000511EE"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– 60,0 тыс. руб</w:t>
      </w:r>
      <w:r>
        <w:rPr>
          <w:rFonts w:ascii="Times New Roman" w:hAnsi="Times New Roman"/>
          <w:sz w:val="24"/>
          <w:szCs w:val="24"/>
        </w:rPr>
        <w:t>., в т.ч.:</w:t>
      </w:r>
      <w:proofErr w:type="gramEnd"/>
    </w:p>
    <w:p w:rsidR="008F229F" w:rsidRDefault="000511EE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расходование средств </w:t>
      </w:r>
      <w:r w:rsidR="000E0C8F">
        <w:rPr>
          <w:rFonts w:ascii="Times New Roman" w:hAnsi="Times New Roman"/>
          <w:sz w:val="24"/>
          <w:szCs w:val="24"/>
        </w:rPr>
        <w:t>муниципального бюджета в 2015</w:t>
      </w:r>
      <w:r w:rsidR="008F229F">
        <w:rPr>
          <w:rFonts w:ascii="Times New Roman" w:hAnsi="Times New Roman"/>
          <w:sz w:val="24"/>
          <w:szCs w:val="24"/>
        </w:rPr>
        <w:t xml:space="preserve"> год на выполнение работ по установке </w:t>
      </w:r>
      <w:proofErr w:type="spellStart"/>
      <w:r w:rsidR="008F229F">
        <w:rPr>
          <w:rFonts w:ascii="Times New Roman" w:hAnsi="Times New Roman"/>
          <w:sz w:val="24"/>
          <w:szCs w:val="24"/>
        </w:rPr>
        <w:t>ветродизельных</w:t>
      </w:r>
      <w:proofErr w:type="spellEnd"/>
      <w:r w:rsidR="008F229F">
        <w:rPr>
          <w:rFonts w:ascii="Times New Roman" w:hAnsi="Times New Roman"/>
          <w:sz w:val="24"/>
          <w:szCs w:val="24"/>
        </w:rPr>
        <w:t xml:space="preserve"> электрических станций в селах </w:t>
      </w:r>
      <w:r w:rsidR="000E0C8F">
        <w:rPr>
          <w:rFonts w:ascii="Times New Roman" w:hAnsi="Times New Roman"/>
          <w:sz w:val="24"/>
          <w:szCs w:val="24"/>
        </w:rPr>
        <w:t>Чаваньга, Тетрино, Чапома</w:t>
      </w:r>
      <w:r w:rsidR="008F229F">
        <w:rPr>
          <w:rFonts w:ascii="Times New Roman" w:hAnsi="Times New Roman"/>
          <w:sz w:val="24"/>
          <w:szCs w:val="24"/>
        </w:rPr>
        <w:t xml:space="preserve"> – </w:t>
      </w:r>
      <w:r w:rsidR="000E0C8F">
        <w:rPr>
          <w:rFonts w:ascii="Times New Roman" w:hAnsi="Times New Roman"/>
          <w:sz w:val="24"/>
          <w:szCs w:val="24"/>
        </w:rPr>
        <w:t>2435,30075</w:t>
      </w:r>
      <w:r w:rsidR="008F229F">
        <w:rPr>
          <w:rFonts w:ascii="Times New Roman" w:hAnsi="Times New Roman"/>
          <w:sz w:val="24"/>
          <w:szCs w:val="24"/>
        </w:rPr>
        <w:t xml:space="preserve"> тыс. руб.</w:t>
      </w:r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ОБ: </w:t>
      </w:r>
      <w:r w:rsidR="000E0C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="000E0C8F">
        <w:rPr>
          <w:rFonts w:ascii="Times New Roman" w:hAnsi="Times New Roman"/>
          <w:sz w:val="24"/>
          <w:szCs w:val="24"/>
        </w:rPr>
        <w:t>2015</w:t>
      </w:r>
      <w:r w:rsidRPr="00175518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0E0C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518">
        <w:rPr>
          <w:rFonts w:ascii="Times New Roman" w:hAnsi="Times New Roman"/>
          <w:sz w:val="24"/>
          <w:szCs w:val="24"/>
        </w:rPr>
        <w:t>201</w:t>
      </w:r>
      <w:r w:rsidR="000E0C8F">
        <w:rPr>
          <w:rFonts w:ascii="Times New Roman" w:hAnsi="Times New Roman"/>
          <w:sz w:val="24"/>
          <w:szCs w:val="24"/>
        </w:rPr>
        <w:t>6</w:t>
      </w:r>
      <w:r w:rsidRPr="00175518">
        <w:rPr>
          <w:rFonts w:ascii="Times New Roman" w:hAnsi="Times New Roman"/>
          <w:sz w:val="24"/>
          <w:szCs w:val="24"/>
        </w:rPr>
        <w:t xml:space="preserve"> год - 0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="000E0C8F"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- 0 тыс. руб.</w:t>
      </w:r>
      <w:proofErr w:type="gramEnd"/>
    </w:p>
    <w:p w:rsidR="008F229F" w:rsidRPr="00175518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ФБ: </w:t>
      </w:r>
      <w:r w:rsidR="000E0C8F">
        <w:rPr>
          <w:rFonts w:ascii="Times New Roman" w:hAnsi="Times New Roman"/>
          <w:sz w:val="24"/>
          <w:szCs w:val="24"/>
        </w:rPr>
        <w:t>0</w:t>
      </w:r>
      <w:r w:rsidRPr="00175518">
        <w:rPr>
          <w:rFonts w:ascii="Times New Roman" w:hAnsi="Times New Roman"/>
          <w:sz w:val="24"/>
          <w:szCs w:val="24"/>
        </w:rPr>
        <w:t xml:space="preserve"> тыс. руб., 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="000E0C8F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175518">
        <w:rPr>
          <w:rFonts w:ascii="Times New Roman" w:hAnsi="Times New Roman"/>
          <w:sz w:val="24"/>
          <w:szCs w:val="24"/>
        </w:rPr>
        <w:t>т</w:t>
      </w:r>
      <w:proofErr w:type="gramEnd"/>
      <w:r w:rsidRPr="00175518">
        <w:rPr>
          <w:rFonts w:ascii="Times New Roman" w:hAnsi="Times New Roman"/>
          <w:sz w:val="24"/>
          <w:szCs w:val="24"/>
        </w:rPr>
        <w:t>ыс. руб.</w:t>
      </w:r>
      <w:r w:rsidR="000E0C8F">
        <w:rPr>
          <w:rFonts w:ascii="Times New Roman" w:hAnsi="Times New Roman"/>
          <w:sz w:val="24"/>
          <w:szCs w:val="24"/>
        </w:rPr>
        <w:t>;  2016</w:t>
      </w:r>
      <w:r>
        <w:rPr>
          <w:rFonts w:ascii="Times New Roman" w:hAnsi="Times New Roman"/>
          <w:sz w:val="24"/>
          <w:szCs w:val="24"/>
        </w:rPr>
        <w:t xml:space="preserve"> год - 0 тыс. руб.; </w:t>
      </w:r>
      <w:r w:rsidR="000E0C8F"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- 0 тыс. руб.</w:t>
      </w:r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Внебюджетные средства:  0 тыс. руб., из них: </w:t>
      </w:r>
      <w:r w:rsidR="000E0C8F">
        <w:rPr>
          <w:rFonts w:ascii="Times New Roman" w:hAnsi="Times New Roman"/>
          <w:sz w:val="24"/>
          <w:szCs w:val="24"/>
        </w:rPr>
        <w:t>2015</w:t>
      </w:r>
      <w:r w:rsidRPr="00175518">
        <w:rPr>
          <w:rFonts w:ascii="Times New Roman" w:hAnsi="Times New Roman"/>
          <w:sz w:val="24"/>
          <w:szCs w:val="24"/>
        </w:rPr>
        <w:t xml:space="preserve"> год -</w:t>
      </w:r>
      <w:r>
        <w:rPr>
          <w:rFonts w:ascii="Times New Roman" w:hAnsi="Times New Roman"/>
          <w:sz w:val="24"/>
          <w:szCs w:val="24"/>
        </w:rPr>
        <w:t>0</w:t>
      </w:r>
      <w:r w:rsidRPr="00175518">
        <w:rPr>
          <w:rFonts w:ascii="Times New Roman" w:hAnsi="Times New Roman"/>
          <w:sz w:val="24"/>
          <w:szCs w:val="24"/>
        </w:rPr>
        <w:t xml:space="preserve"> тыс. руб.</w:t>
      </w:r>
      <w:r w:rsidR="000E0C8F">
        <w:rPr>
          <w:rFonts w:ascii="Times New Roman" w:hAnsi="Times New Roman"/>
          <w:sz w:val="24"/>
          <w:szCs w:val="24"/>
        </w:rPr>
        <w:t>;  2016</w:t>
      </w:r>
      <w:r>
        <w:rPr>
          <w:rFonts w:ascii="Times New Roman" w:hAnsi="Times New Roman"/>
          <w:sz w:val="24"/>
          <w:szCs w:val="24"/>
        </w:rPr>
        <w:t xml:space="preserve"> год - 0 тыс. руб.; </w:t>
      </w:r>
      <w:r w:rsidR="000E0C8F"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- 0 тыс. руб.</w:t>
      </w:r>
      <w:proofErr w:type="gramEnd"/>
    </w:p>
    <w:p w:rsidR="008F229F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9F" w:rsidRPr="00DB0B47" w:rsidRDefault="008F229F" w:rsidP="008F22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45A7">
        <w:rPr>
          <w:rFonts w:ascii="Times New Roman" w:hAnsi="Times New Roman"/>
          <w:sz w:val="28"/>
          <w:szCs w:val="28"/>
        </w:rPr>
        <w:t xml:space="preserve"> </w:t>
      </w:r>
      <w:r w:rsidRPr="00DB0B47">
        <w:rPr>
          <w:rFonts w:ascii="Times New Roman" w:hAnsi="Times New Roman"/>
          <w:sz w:val="26"/>
          <w:szCs w:val="26"/>
        </w:rPr>
        <w:t xml:space="preserve">2. В разделе 3   муниципальной программы «Перечень подпрограммных мероприятий» </w:t>
      </w:r>
      <w:r w:rsidR="00D863B2" w:rsidRPr="00DB0B47">
        <w:rPr>
          <w:rFonts w:ascii="Times New Roman" w:hAnsi="Times New Roman"/>
          <w:sz w:val="26"/>
          <w:szCs w:val="26"/>
        </w:rPr>
        <w:t>задачу</w:t>
      </w:r>
      <w:r w:rsidRPr="00DB0B47">
        <w:rPr>
          <w:rFonts w:ascii="Times New Roman" w:hAnsi="Times New Roman"/>
          <w:sz w:val="26"/>
          <w:szCs w:val="26"/>
        </w:rPr>
        <w:t xml:space="preserve"> </w:t>
      </w:r>
      <w:r w:rsidR="0099003E" w:rsidRPr="00DB0B47">
        <w:rPr>
          <w:rFonts w:ascii="Times New Roman" w:hAnsi="Times New Roman"/>
          <w:sz w:val="26"/>
          <w:szCs w:val="26"/>
          <w:lang w:val="en-US"/>
        </w:rPr>
        <w:t>II</w:t>
      </w:r>
      <w:r w:rsidRPr="00DB0B47">
        <w:rPr>
          <w:rFonts w:ascii="Times New Roman" w:hAnsi="Times New Roman"/>
          <w:sz w:val="26"/>
          <w:szCs w:val="26"/>
        </w:rPr>
        <w:t xml:space="preserve"> «Модернизация </w:t>
      </w:r>
      <w:proofErr w:type="spellStart"/>
      <w:r w:rsidRPr="00DB0B47">
        <w:rPr>
          <w:rFonts w:ascii="Times New Roman" w:hAnsi="Times New Roman"/>
          <w:sz w:val="26"/>
          <w:szCs w:val="26"/>
        </w:rPr>
        <w:t>энергогенерирующих</w:t>
      </w:r>
      <w:proofErr w:type="spellEnd"/>
      <w:r w:rsidRPr="00DB0B4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0B47">
        <w:rPr>
          <w:rFonts w:ascii="Times New Roman" w:hAnsi="Times New Roman"/>
          <w:sz w:val="26"/>
          <w:szCs w:val="26"/>
        </w:rPr>
        <w:t>энергопроводящих</w:t>
      </w:r>
      <w:proofErr w:type="spellEnd"/>
      <w:r w:rsidRPr="00DB0B47">
        <w:rPr>
          <w:rFonts w:ascii="Times New Roman" w:hAnsi="Times New Roman"/>
          <w:sz w:val="26"/>
          <w:szCs w:val="26"/>
        </w:rPr>
        <w:t xml:space="preserve"> систем и установок» изложить в новой редакции:</w:t>
      </w:r>
    </w:p>
    <w:tbl>
      <w:tblPr>
        <w:tblW w:w="15948" w:type="dxa"/>
        <w:tblLook w:val="01E0"/>
      </w:tblPr>
      <w:tblGrid>
        <w:gridCol w:w="15948"/>
      </w:tblGrid>
      <w:tr w:rsidR="008F229F" w:rsidRPr="0077445E" w:rsidTr="00B63FFB">
        <w:trPr>
          <w:trHeight w:val="536"/>
        </w:trPr>
        <w:tc>
          <w:tcPr>
            <w:tcW w:w="15948" w:type="dxa"/>
            <w:hideMark/>
          </w:tcPr>
          <w:p w:rsidR="008F229F" w:rsidRPr="00B6125C" w:rsidRDefault="008F229F" w:rsidP="00B63FFB">
            <w:pPr>
              <w:pStyle w:val="ConsPlusNormal"/>
              <w:widowControl/>
              <w:spacing w:before="120"/>
              <w:ind w:left="360"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программных мероприятий. </w:t>
            </w:r>
          </w:p>
        </w:tc>
      </w:tr>
    </w:tbl>
    <w:tbl>
      <w:tblPr>
        <w:tblpPr w:leftFromText="181" w:rightFromText="181" w:vertAnchor="text" w:horzAnchor="margin" w:tblpX="-34" w:tblpY="1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288"/>
        <w:gridCol w:w="1287"/>
        <w:gridCol w:w="754"/>
        <w:gridCol w:w="854"/>
        <w:gridCol w:w="1024"/>
        <w:gridCol w:w="518"/>
        <w:gridCol w:w="519"/>
        <w:gridCol w:w="519"/>
        <w:gridCol w:w="1746"/>
        <w:gridCol w:w="680"/>
        <w:gridCol w:w="843"/>
        <w:gridCol w:w="616"/>
        <w:gridCol w:w="658"/>
        <w:gridCol w:w="655"/>
        <w:gridCol w:w="713"/>
      </w:tblGrid>
      <w:tr w:rsidR="008F229F" w:rsidRPr="0077445E" w:rsidTr="008F229F">
        <w:trPr>
          <w:trHeight w:val="66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Срок исполнения, год/квартал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8F229F" w:rsidRPr="0077445E" w:rsidTr="008F229F">
        <w:trPr>
          <w:cantSplit/>
          <w:trHeight w:val="11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8F229F" w:rsidRPr="0077445E" w:rsidTr="008F229F">
        <w:trPr>
          <w:trHeight w:val="34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77445E">
              <w:rPr>
                <w:rFonts w:ascii="Times New Roman" w:hAnsi="Times New Roman"/>
                <w:sz w:val="24"/>
                <w:szCs w:val="24"/>
              </w:rPr>
              <w:t>энергогенерирующих</w:t>
            </w:r>
            <w:proofErr w:type="spellEnd"/>
            <w:r w:rsidRPr="007744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445E">
              <w:rPr>
                <w:rFonts w:ascii="Times New Roman" w:hAnsi="Times New Roman"/>
                <w:sz w:val="24"/>
                <w:szCs w:val="24"/>
              </w:rPr>
              <w:t>энергопроводящих</w:t>
            </w:r>
            <w:proofErr w:type="spellEnd"/>
            <w:r w:rsidRPr="0077445E">
              <w:rPr>
                <w:rFonts w:ascii="Times New Roman" w:hAnsi="Times New Roman"/>
                <w:sz w:val="24"/>
                <w:szCs w:val="24"/>
              </w:rPr>
              <w:t xml:space="preserve"> систем и установок.</w:t>
            </w:r>
          </w:p>
        </w:tc>
      </w:tr>
      <w:tr w:rsidR="008F229F" w:rsidRPr="0077445E" w:rsidTr="008F229F">
        <w:trPr>
          <w:cantSplit/>
          <w:trHeight w:val="1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 лампы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Администрация МО СП Варзуга.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2015- 2017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объектов, вовлеченных в мероприятие по установке энергосберегающих ламп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8F229F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229F" w:rsidRPr="0077445E" w:rsidTr="008F229F">
        <w:trPr>
          <w:cantSplit/>
          <w:trHeight w:val="1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ветродизельных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электростанций в селах Чаваньга, Чапома, Тетрино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D8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2 435 ,30075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229F" w:rsidRPr="0077445E" w:rsidRDefault="008F229F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 xml:space="preserve">Доля сел, вовлеченных в мероприятие  по установке </w:t>
            </w:r>
            <w:proofErr w:type="spellStart"/>
            <w:r w:rsidRPr="0077445E">
              <w:rPr>
                <w:rFonts w:ascii="Times New Roman" w:hAnsi="Times New Roman"/>
                <w:sz w:val="24"/>
                <w:szCs w:val="24"/>
              </w:rPr>
              <w:t>ветродизельных</w:t>
            </w:r>
            <w:proofErr w:type="spellEnd"/>
            <w:r w:rsidRPr="0077445E">
              <w:rPr>
                <w:rFonts w:ascii="Times New Roman" w:hAnsi="Times New Roman"/>
                <w:sz w:val="24"/>
                <w:szCs w:val="24"/>
              </w:rPr>
              <w:t xml:space="preserve"> электрических станций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9F" w:rsidRPr="0077445E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3B2" w:rsidRPr="0077445E" w:rsidTr="008F229F">
        <w:trPr>
          <w:cantSplit/>
          <w:trHeight w:val="1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P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D8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2485,30075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B2" w:rsidRPr="0077445E" w:rsidTr="008F229F">
        <w:trPr>
          <w:cantSplit/>
          <w:trHeight w:val="1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Варзуга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D8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63B2" w:rsidRDefault="00D863B2" w:rsidP="00B63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Pr="0077445E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B2" w:rsidRDefault="00D863B2" w:rsidP="00B63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29F" w:rsidRDefault="008F229F">
      <w:pPr>
        <w:rPr>
          <w:lang w:val="en-US"/>
        </w:rPr>
      </w:pPr>
    </w:p>
    <w:p w:rsidR="0099003E" w:rsidRDefault="0099003E">
      <w:pPr>
        <w:rPr>
          <w:lang w:val="en-US"/>
        </w:rPr>
        <w:sectPr w:rsidR="0099003E" w:rsidSect="00DB0B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003E" w:rsidRPr="00DB0B47" w:rsidRDefault="0099003E" w:rsidP="00DB0B47">
      <w:pPr>
        <w:pStyle w:val="ConsPlusNormal"/>
        <w:widowControl/>
        <w:spacing w:before="120"/>
        <w:ind w:left="-142" w:firstLine="142"/>
        <w:jc w:val="both"/>
        <w:outlineLvl w:val="1"/>
        <w:rPr>
          <w:rFonts w:ascii="Times New Roman" w:hAnsi="Times New Roman"/>
          <w:sz w:val="26"/>
          <w:szCs w:val="26"/>
        </w:rPr>
      </w:pPr>
      <w:r w:rsidRPr="00DB0B47">
        <w:rPr>
          <w:rFonts w:ascii="Times New Roman" w:hAnsi="Times New Roman"/>
          <w:sz w:val="26"/>
          <w:szCs w:val="26"/>
        </w:rPr>
        <w:lastRenderedPageBreak/>
        <w:t>3. Раздел 4 «Обоснование ресурсного обеспечения» изложить в новой редакции</w:t>
      </w:r>
    </w:p>
    <w:p w:rsidR="0099003E" w:rsidRPr="00B6125C" w:rsidRDefault="0099003E" w:rsidP="0099003E">
      <w:pPr>
        <w:pStyle w:val="ConsPlusNormal"/>
        <w:widowControl/>
        <w:spacing w:before="120"/>
        <w:ind w:left="714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125C">
        <w:rPr>
          <w:rFonts w:ascii="Times New Roman" w:hAnsi="Times New Roman"/>
          <w:b/>
          <w:sz w:val="24"/>
          <w:szCs w:val="24"/>
        </w:rPr>
        <w:t>Обоснование ресурсного обеспечения.</w:t>
      </w:r>
    </w:p>
    <w:p w:rsidR="0099003E" w:rsidRPr="00B6125C" w:rsidRDefault="0099003E" w:rsidP="0099003E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>Расходы на реализацию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>рограммы, тыс. руб.: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1973"/>
        <w:gridCol w:w="1559"/>
        <w:gridCol w:w="2410"/>
      </w:tblGrid>
      <w:tr w:rsidR="0099003E" w:rsidRPr="0077445E" w:rsidTr="0099003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B6125C" w:rsidRDefault="0099003E" w:rsidP="00B63FFB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125C">
              <w:rPr>
                <w:rFonts w:ascii="Times New Roman" w:hAnsi="Times New Roman"/>
                <w:b/>
                <w:sz w:val="24"/>
                <w:szCs w:val="24"/>
              </w:rPr>
              <w:t>Области энергосбережения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99003E" w:rsidRPr="0077445E" w:rsidTr="0099003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DB0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Мероприятия по энергосбережению зданий и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9003E" w:rsidRPr="0077445E" w:rsidTr="0099003E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DB0B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Энергосбережение в учреждениях, финансируемых из бюджета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99003E" w:rsidRPr="0077445E" w:rsidTr="0099003E">
        <w:trPr>
          <w:trHeight w:val="37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DB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4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7445E">
              <w:rPr>
                <w:rFonts w:ascii="Times New Roman" w:hAnsi="Times New Roman"/>
                <w:sz w:val="24"/>
                <w:szCs w:val="24"/>
              </w:rPr>
              <w:t>ветродизельные</w:t>
            </w:r>
            <w:proofErr w:type="spellEnd"/>
            <w:r w:rsidRPr="0077445E">
              <w:rPr>
                <w:rFonts w:ascii="Times New Roman" w:hAnsi="Times New Roman"/>
                <w:sz w:val="24"/>
                <w:szCs w:val="24"/>
              </w:rPr>
              <w:t xml:space="preserve"> электрические станции в селах Пялица, Чапома, Чаваньга, Тетрино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2435,30075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03E" w:rsidRPr="0077445E" w:rsidTr="0099003E">
        <w:trPr>
          <w:trHeight w:val="37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DB0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энергосберегающие лампы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03E" w:rsidRPr="0077445E" w:rsidTr="0099003E">
        <w:trPr>
          <w:trHeight w:val="376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77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0511E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2545,30075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3E" w:rsidRPr="0077445E" w:rsidRDefault="0099003E" w:rsidP="00B63F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5E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</w:tr>
    </w:tbl>
    <w:p w:rsidR="0099003E" w:rsidRPr="00B6125C" w:rsidRDefault="0099003E" w:rsidP="0099003E">
      <w:pPr>
        <w:widowControl w:val="0"/>
        <w:spacing w:before="12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>Общий объем финансирования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 xml:space="preserve">рограммы составляет </w:t>
      </w:r>
      <w:r>
        <w:rPr>
          <w:rFonts w:ascii="Times New Roman" w:hAnsi="Times New Roman"/>
          <w:sz w:val="24"/>
          <w:szCs w:val="24"/>
        </w:rPr>
        <w:t>10407,095</w:t>
      </w:r>
      <w:r w:rsidRPr="00B6125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B6125C">
        <w:rPr>
          <w:rFonts w:ascii="Times New Roman" w:hAnsi="Times New Roman"/>
          <w:sz w:val="24"/>
          <w:szCs w:val="24"/>
        </w:rPr>
        <w:t>.р</w:t>
      </w:r>
      <w:proofErr w:type="gramEnd"/>
      <w:r w:rsidRPr="00B6125C">
        <w:rPr>
          <w:rFonts w:ascii="Times New Roman" w:hAnsi="Times New Roman"/>
          <w:sz w:val="24"/>
          <w:szCs w:val="24"/>
        </w:rPr>
        <w:t xml:space="preserve">ублей, </w:t>
      </w:r>
    </w:p>
    <w:p w:rsidR="0099003E" w:rsidRDefault="0099003E" w:rsidP="0099003E">
      <w:pPr>
        <w:widowControl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2"/>
        <w:gridCol w:w="1356"/>
        <w:gridCol w:w="1689"/>
        <w:gridCol w:w="1802"/>
        <w:gridCol w:w="1631"/>
      </w:tblGrid>
      <w:tr w:rsidR="000511EE" w:rsidRPr="00DF07B1" w:rsidTr="00B63FFB">
        <w:tc>
          <w:tcPr>
            <w:tcW w:w="3135" w:type="dxa"/>
            <w:vMerge w:val="restart"/>
            <w:tcBorders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11EE" w:rsidRPr="00DF07B1" w:rsidRDefault="000511EE" w:rsidP="00B63FFB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11EE" w:rsidRPr="00DF07B1" w:rsidRDefault="000511EE" w:rsidP="000511E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36" w:type="dxa"/>
            <w:gridSpan w:val="4"/>
            <w:tcBorders>
              <w:left w:val="single" w:sz="4" w:space="0" w:color="auto"/>
              <w:bottom w:val="nil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0511EE" w:rsidRPr="00DF07B1" w:rsidTr="00B63FFB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11EE" w:rsidRPr="00DF07B1" w:rsidRDefault="000511EE" w:rsidP="000511E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0511EE" w:rsidRPr="00DF07B1" w:rsidRDefault="000511EE" w:rsidP="000511E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  том числе по годам</w:t>
            </w:r>
          </w:p>
        </w:tc>
        <w:tc>
          <w:tcPr>
            <w:tcW w:w="3509" w:type="dxa"/>
            <w:gridSpan w:val="2"/>
            <w:tcBorders>
              <w:left w:val="nil"/>
              <w:bottom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EE" w:rsidRPr="00DF07B1" w:rsidTr="00B63FFB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2106</w:t>
            </w:r>
          </w:p>
        </w:tc>
        <w:tc>
          <w:tcPr>
            <w:tcW w:w="1666" w:type="dxa"/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511EE" w:rsidRPr="00DF07B1" w:rsidTr="00B63FFB">
        <w:tc>
          <w:tcPr>
            <w:tcW w:w="3135" w:type="dxa"/>
            <w:tcBorders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2665,30075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2545,30075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66" w:type="dxa"/>
          </w:tcPr>
          <w:p w:rsidR="000511EE" w:rsidRPr="00DF07B1" w:rsidRDefault="000511EE" w:rsidP="00B63FF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</w:tbl>
    <w:p w:rsidR="000511EE" w:rsidRDefault="000511EE" w:rsidP="0099003E">
      <w:pPr>
        <w:widowControl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0511EE" w:rsidRPr="00B6125C" w:rsidRDefault="000511EE" w:rsidP="0099003E">
      <w:pPr>
        <w:widowControl w:val="0"/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9003E" w:rsidRPr="00B6125C" w:rsidRDefault="0099003E" w:rsidP="00DB0B4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>Стоимость работ по мероприятиям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>рограммы определяется в соответствии со сметами расходов на проведение работ аналогичного характера.</w:t>
      </w:r>
    </w:p>
    <w:p w:rsidR="0099003E" w:rsidRPr="00B6125C" w:rsidRDefault="0099003E" w:rsidP="00DB0B4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>Объем финансирования П</w:t>
      </w:r>
      <w:r>
        <w:rPr>
          <w:rFonts w:ascii="Times New Roman" w:hAnsi="Times New Roman"/>
          <w:sz w:val="24"/>
          <w:szCs w:val="24"/>
        </w:rPr>
        <w:t>одп</w:t>
      </w:r>
      <w:r w:rsidRPr="00B6125C">
        <w:rPr>
          <w:rFonts w:ascii="Times New Roman" w:hAnsi="Times New Roman"/>
          <w:sz w:val="24"/>
          <w:szCs w:val="24"/>
        </w:rPr>
        <w:t>рограммы уточняется по результатам оценки эффективности реализации П</w:t>
      </w:r>
      <w:r>
        <w:rPr>
          <w:rFonts w:ascii="Times New Roman" w:hAnsi="Times New Roman"/>
          <w:sz w:val="24"/>
          <w:szCs w:val="24"/>
        </w:rPr>
        <w:t xml:space="preserve">одпрограммы, </w:t>
      </w:r>
      <w:r w:rsidRPr="00B6125C">
        <w:rPr>
          <w:rFonts w:ascii="Times New Roman" w:hAnsi="Times New Roman"/>
          <w:sz w:val="24"/>
          <w:szCs w:val="24"/>
        </w:rPr>
        <w:t xml:space="preserve"> в соответствии с Порядком проведения и критериями оценки эффективности реализации долгосрочных областных целевых программ.</w:t>
      </w:r>
    </w:p>
    <w:p w:rsidR="0099003E" w:rsidRDefault="0099003E" w:rsidP="0099003E">
      <w:pPr>
        <w:spacing w:after="0"/>
        <w:rPr>
          <w:rFonts w:ascii="Times New Roman" w:hAnsi="Times New Roman"/>
          <w:color w:val="1D1D1D"/>
          <w:sz w:val="24"/>
          <w:szCs w:val="24"/>
        </w:rPr>
        <w:sectPr w:rsidR="0099003E" w:rsidSect="007266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9003E" w:rsidRPr="0099003E" w:rsidRDefault="0099003E" w:rsidP="000E0C8F"/>
    <w:sectPr w:rsidR="0099003E" w:rsidRPr="0099003E" w:rsidSect="00990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E0C8F"/>
    <w:rsid w:val="008F229F"/>
    <w:rsid w:val="0099003E"/>
    <w:rsid w:val="00D863B2"/>
    <w:rsid w:val="00D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dcterms:created xsi:type="dcterms:W3CDTF">2015-03-02T07:20:00Z</dcterms:created>
  <dcterms:modified xsi:type="dcterms:W3CDTF">2015-03-02T07:20:00Z</dcterms:modified>
</cp:coreProperties>
</file>