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5A" w:rsidRPr="007A18DB" w:rsidRDefault="00D82F01" w:rsidP="007A1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ЗАРЕГИСТРИРОВАТЬ НЕДВИЖИМОСТЬ В ДРУГОМ РЕГИОНЕ СТРАНЫ?</w:t>
      </w:r>
    </w:p>
    <w:p w:rsidR="00292730" w:rsidRDefault="00732BE5" w:rsidP="00033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00427" y="1248355"/>
            <wp:positionH relativeFrom="margin">
              <wp:align>left</wp:align>
            </wp:positionH>
            <wp:positionV relativeFrom="margin">
              <wp:align>top</wp:align>
            </wp:positionV>
            <wp:extent cx="2708248" cy="1693628"/>
            <wp:effectExtent l="19050" t="0" r="0" b="0"/>
            <wp:wrapSquare wrapText="bothSides"/>
            <wp:docPr id="1" name="Рисунок 0" descr="эксте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стер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248" cy="169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6DD">
        <w:rPr>
          <w:rFonts w:ascii="Times New Roman" w:hAnsi="Times New Roman" w:cs="Times New Roman"/>
          <w:sz w:val="24"/>
          <w:szCs w:val="24"/>
        </w:rPr>
        <w:t>С 2017 года ж</w:t>
      </w:r>
      <w:r w:rsidR="00292730">
        <w:rPr>
          <w:rFonts w:ascii="Times New Roman" w:hAnsi="Times New Roman" w:cs="Times New Roman"/>
          <w:sz w:val="24"/>
          <w:szCs w:val="24"/>
        </w:rPr>
        <w:t xml:space="preserve">ители России получили возможность зарегистрировать недвижимость на территории Российской Федерации, не покидая региона. </w:t>
      </w:r>
      <w:r w:rsidR="00CF060A">
        <w:rPr>
          <w:rFonts w:ascii="Times New Roman" w:hAnsi="Times New Roman" w:cs="Times New Roman"/>
          <w:sz w:val="24"/>
          <w:szCs w:val="24"/>
        </w:rPr>
        <w:t>Для этого</w:t>
      </w:r>
      <w:r w:rsidR="00292730" w:rsidRPr="0003354F">
        <w:rPr>
          <w:rFonts w:ascii="Times New Roman" w:hAnsi="Times New Roman" w:cs="Times New Roman"/>
          <w:sz w:val="24"/>
          <w:szCs w:val="24"/>
        </w:rPr>
        <w:t xml:space="preserve"> правообладатель</w:t>
      </w:r>
      <w:r w:rsidR="00292730">
        <w:rPr>
          <w:rFonts w:ascii="Times New Roman" w:hAnsi="Times New Roman" w:cs="Times New Roman"/>
          <w:sz w:val="24"/>
          <w:szCs w:val="24"/>
        </w:rPr>
        <w:t>,</w:t>
      </w:r>
      <w:r w:rsidR="00292730" w:rsidRPr="0003354F">
        <w:rPr>
          <w:rFonts w:ascii="Times New Roman" w:hAnsi="Times New Roman" w:cs="Times New Roman"/>
          <w:sz w:val="24"/>
          <w:szCs w:val="24"/>
        </w:rPr>
        <w:t xml:space="preserve"> проживающий в </w:t>
      </w:r>
      <w:r w:rsidR="00292730">
        <w:rPr>
          <w:rFonts w:ascii="Times New Roman" w:hAnsi="Times New Roman" w:cs="Times New Roman"/>
          <w:sz w:val="24"/>
          <w:szCs w:val="24"/>
        </w:rPr>
        <w:t>Мурманской</w:t>
      </w:r>
      <w:r w:rsidR="00292730" w:rsidRPr="0003354F">
        <w:rPr>
          <w:rFonts w:ascii="Times New Roman" w:hAnsi="Times New Roman" w:cs="Times New Roman"/>
          <w:sz w:val="24"/>
          <w:szCs w:val="24"/>
        </w:rPr>
        <w:t xml:space="preserve"> области, может обратиться в офис </w:t>
      </w:r>
      <w:r w:rsidR="006008FE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="00CF060A">
        <w:rPr>
          <w:rFonts w:ascii="Times New Roman" w:hAnsi="Times New Roman" w:cs="Times New Roman"/>
          <w:sz w:val="24"/>
          <w:szCs w:val="24"/>
        </w:rPr>
        <w:t xml:space="preserve">Федеральной кадастровой палаты </w:t>
      </w:r>
      <w:r w:rsidR="006008FE">
        <w:rPr>
          <w:rFonts w:ascii="Times New Roman" w:hAnsi="Times New Roman" w:cs="Times New Roman"/>
          <w:sz w:val="24"/>
          <w:szCs w:val="24"/>
        </w:rPr>
        <w:t>по Мурманской области</w:t>
      </w:r>
      <w:r w:rsidR="00292730" w:rsidRPr="0003354F">
        <w:rPr>
          <w:rFonts w:ascii="Times New Roman" w:hAnsi="Times New Roman" w:cs="Times New Roman"/>
          <w:sz w:val="24"/>
          <w:szCs w:val="24"/>
        </w:rPr>
        <w:t>, в котором документы принимаются по экстерриториальному принципу.</w:t>
      </w:r>
    </w:p>
    <w:p w:rsidR="009C755A" w:rsidRDefault="0003354F" w:rsidP="0003354F">
      <w:pPr>
        <w:jc w:val="both"/>
        <w:rPr>
          <w:rFonts w:ascii="Times New Roman" w:hAnsi="Times New Roman" w:cs="Times New Roman"/>
          <w:sz w:val="24"/>
          <w:szCs w:val="24"/>
        </w:rPr>
      </w:pPr>
      <w:r w:rsidRPr="0003354F">
        <w:rPr>
          <w:rFonts w:ascii="Times New Roman" w:hAnsi="Times New Roman" w:cs="Times New Roman"/>
          <w:sz w:val="24"/>
          <w:szCs w:val="24"/>
        </w:rPr>
        <w:t>Экстерриториальный принцип – это возможность обращаться за регистрацией прав в офис приема-выдачи документов</w:t>
      </w:r>
      <w:r w:rsidR="00292730">
        <w:rPr>
          <w:rFonts w:ascii="Times New Roman" w:hAnsi="Times New Roman" w:cs="Times New Roman"/>
          <w:sz w:val="24"/>
          <w:szCs w:val="24"/>
        </w:rPr>
        <w:t xml:space="preserve"> в любом регионе России,</w:t>
      </w:r>
      <w:r w:rsidRPr="0003354F">
        <w:rPr>
          <w:rFonts w:ascii="Times New Roman" w:hAnsi="Times New Roman" w:cs="Times New Roman"/>
          <w:sz w:val="24"/>
          <w:szCs w:val="24"/>
        </w:rPr>
        <w:t xml:space="preserve"> </w:t>
      </w:r>
      <w:r w:rsidR="00292730">
        <w:rPr>
          <w:rFonts w:ascii="Times New Roman" w:hAnsi="Times New Roman" w:cs="Times New Roman"/>
          <w:sz w:val="24"/>
          <w:szCs w:val="24"/>
        </w:rPr>
        <w:t>независимо от</w:t>
      </w:r>
      <w:r w:rsidRPr="0003354F">
        <w:rPr>
          <w:rFonts w:ascii="Times New Roman" w:hAnsi="Times New Roman" w:cs="Times New Roman"/>
          <w:sz w:val="24"/>
          <w:szCs w:val="24"/>
        </w:rPr>
        <w:t xml:space="preserve"> места рас</w:t>
      </w:r>
      <w:r w:rsidR="002602BC">
        <w:rPr>
          <w:rFonts w:ascii="Times New Roman" w:hAnsi="Times New Roman" w:cs="Times New Roman"/>
          <w:sz w:val="24"/>
          <w:szCs w:val="24"/>
        </w:rPr>
        <w:t>положения объекта недвижимости.</w:t>
      </w:r>
      <w:r w:rsidRPr="0003354F">
        <w:rPr>
          <w:rFonts w:ascii="Times New Roman" w:hAnsi="Times New Roman" w:cs="Times New Roman"/>
          <w:sz w:val="24"/>
          <w:szCs w:val="24"/>
        </w:rPr>
        <w:t xml:space="preserve"> </w:t>
      </w:r>
      <w:r w:rsidR="002602BC">
        <w:rPr>
          <w:rFonts w:ascii="Times New Roman" w:hAnsi="Times New Roman" w:cs="Times New Roman"/>
          <w:sz w:val="24"/>
          <w:szCs w:val="24"/>
        </w:rPr>
        <w:t xml:space="preserve">Такая возможность предусмотрена </w:t>
      </w:r>
      <w:r w:rsidRPr="0003354F">
        <w:rPr>
          <w:rFonts w:ascii="Times New Roman" w:hAnsi="Times New Roman" w:cs="Times New Roman"/>
          <w:sz w:val="24"/>
          <w:szCs w:val="24"/>
        </w:rPr>
        <w:t>вступившим в силу с 1 января 2017 года Федеральным законом №</w:t>
      </w:r>
      <w:r w:rsidR="006008FE">
        <w:rPr>
          <w:rFonts w:ascii="Times New Roman" w:hAnsi="Times New Roman" w:cs="Times New Roman"/>
          <w:sz w:val="24"/>
          <w:szCs w:val="24"/>
        </w:rPr>
        <w:t xml:space="preserve"> </w:t>
      </w:r>
      <w:r w:rsidRPr="0003354F">
        <w:rPr>
          <w:rFonts w:ascii="Times New Roman" w:hAnsi="Times New Roman" w:cs="Times New Roman"/>
          <w:sz w:val="24"/>
          <w:szCs w:val="24"/>
        </w:rPr>
        <w:t>218-ФЗ «О государственной регистрации нед</w:t>
      </w:r>
      <w:r w:rsidR="00CF060A">
        <w:rPr>
          <w:rFonts w:ascii="Times New Roman" w:hAnsi="Times New Roman" w:cs="Times New Roman"/>
          <w:sz w:val="24"/>
          <w:szCs w:val="24"/>
        </w:rPr>
        <w:t>вижимости»</w:t>
      </w:r>
      <w:r w:rsidRPr="0003354F">
        <w:rPr>
          <w:rFonts w:ascii="Times New Roman" w:hAnsi="Times New Roman" w:cs="Times New Roman"/>
          <w:sz w:val="24"/>
          <w:szCs w:val="24"/>
        </w:rPr>
        <w:t xml:space="preserve">. По этому принципу регистрацию прав, сделок, ограничений и обременений проводит орган регистрации по месту нахождения объекта недвижимости, но на основании электронных документов, созданных органом регистрации по месту подачи бумажных документов. </w:t>
      </w:r>
      <w:r w:rsidR="00CF060A">
        <w:rPr>
          <w:rFonts w:ascii="Times New Roman" w:hAnsi="Times New Roman" w:cs="Times New Roman"/>
          <w:sz w:val="24"/>
          <w:szCs w:val="24"/>
        </w:rPr>
        <w:t xml:space="preserve">Поданные документы проверяются, </w:t>
      </w:r>
      <w:r w:rsidRPr="0003354F">
        <w:rPr>
          <w:rFonts w:ascii="Times New Roman" w:hAnsi="Times New Roman" w:cs="Times New Roman"/>
          <w:sz w:val="24"/>
          <w:szCs w:val="24"/>
        </w:rPr>
        <w:t xml:space="preserve">после чего направляются в территориальный орган регистрации </w:t>
      </w:r>
      <w:r w:rsidR="007A18DB">
        <w:rPr>
          <w:rFonts w:ascii="Times New Roman" w:hAnsi="Times New Roman" w:cs="Times New Roman"/>
          <w:sz w:val="24"/>
          <w:szCs w:val="24"/>
        </w:rPr>
        <w:t xml:space="preserve">прав </w:t>
      </w:r>
      <w:r w:rsidRPr="0003354F">
        <w:rPr>
          <w:rFonts w:ascii="Times New Roman" w:hAnsi="Times New Roman" w:cs="Times New Roman"/>
          <w:sz w:val="24"/>
          <w:szCs w:val="24"/>
        </w:rPr>
        <w:t>по месту нахождения объекта недвижимости.</w:t>
      </w:r>
    </w:p>
    <w:p w:rsidR="007A18DB" w:rsidRDefault="0003354F" w:rsidP="0003354F">
      <w:pPr>
        <w:jc w:val="both"/>
        <w:rPr>
          <w:rFonts w:ascii="Times New Roman" w:hAnsi="Times New Roman" w:cs="Times New Roman"/>
          <w:sz w:val="24"/>
          <w:szCs w:val="24"/>
        </w:rPr>
      </w:pPr>
      <w:r w:rsidRPr="0003354F">
        <w:rPr>
          <w:rFonts w:ascii="Times New Roman" w:hAnsi="Times New Roman" w:cs="Times New Roman"/>
          <w:sz w:val="24"/>
          <w:szCs w:val="24"/>
        </w:rPr>
        <w:t xml:space="preserve">В </w:t>
      </w:r>
      <w:r w:rsidR="009C755A">
        <w:rPr>
          <w:rFonts w:ascii="Times New Roman" w:hAnsi="Times New Roman" w:cs="Times New Roman"/>
          <w:sz w:val="24"/>
          <w:szCs w:val="24"/>
        </w:rPr>
        <w:t>Мурманской</w:t>
      </w:r>
      <w:r w:rsidRPr="0003354F">
        <w:rPr>
          <w:rFonts w:ascii="Times New Roman" w:hAnsi="Times New Roman" w:cs="Times New Roman"/>
          <w:sz w:val="24"/>
          <w:szCs w:val="24"/>
        </w:rPr>
        <w:t xml:space="preserve"> области для подачи документов по экстерриториальному принципу заявители могут обратиться в офисы </w:t>
      </w:r>
      <w:r w:rsidR="007A18DB">
        <w:rPr>
          <w:rFonts w:ascii="Times New Roman" w:hAnsi="Times New Roman" w:cs="Times New Roman"/>
          <w:sz w:val="24"/>
          <w:szCs w:val="24"/>
        </w:rPr>
        <w:t>ф</w:t>
      </w:r>
      <w:r w:rsidRPr="0003354F">
        <w:rPr>
          <w:rFonts w:ascii="Times New Roman" w:hAnsi="Times New Roman" w:cs="Times New Roman"/>
          <w:sz w:val="24"/>
          <w:szCs w:val="24"/>
        </w:rPr>
        <w:t xml:space="preserve">илиала </w:t>
      </w:r>
      <w:r w:rsidR="009C755A">
        <w:rPr>
          <w:rFonts w:ascii="Times New Roman" w:hAnsi="Times New Roman" w:cs="Times New Roman"/>
          <w:sz w:val="24"/>
          <w:szCs w:val="24"/>
        </w:rPr>
        <w:t>Кадастровой палаты</w:t>
      </w:r>
      <w:r w:rsidR="006008FE">
        <w:rPr>
          <w:rFonts w:ascii="Times New Roman" w:hAnsi="Times New Roman" w:cs="Times New Roman"/>
          <w:sz w:val="24"/>
          <w:szCs w:val="24"/>
        </w:rPr>
        <w:t>,</w:t>
      </w:r>
      <w:r w:rsidR="009B5C09">
        <w:rPr>
          <w:rFonts w:ascii="Times New Roman" w:hAnsi="Times New Roman" w:cs="Times New Roman"/>
          <w:sz w:val="24"/>
          <w:szCs w:val="24"/>
        </w:rPr>
        <w:t xml:space="preserve"> расположенные</w:t>
      </w:r>
      <w:r w:rsidR="007A18DB">
        <w:rPr>
          <w:rFonts w:ascii="Times New Roman" w:hAnsi="Times New Roman" w:cs="Times New Roman"/>
          <w:sz w:val="24"/>
          <w:szCs w:val="24"/>
        </w:rPr>
        <w:t xml:space="preserve"> </w:t>
      </w:r>
      <w:r w:rsidR="00CF060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357D1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57D16">
        <w:rPr>
          <w:rFonts w:ascii="Times New Roman" w:hAnsi="Times New Roman" w:cs="Times New Roman"/>
          <w:sz w:val="24"/>
          <w:szCs w:val="24"/>
        </w:rPr>
        <w:t xml:space="preserve">. </w:t>
      </w:r>
      <w:r w:rsidR="00CF060A">
        <w:rPr>
          <w:rFonts w:ascii="Times New Roman" w:hAnsi="Times New Roman" w:cs="Times New Roman"/>
          <w:sz w:val="24"/>
          <w:szCs w:val="24"/>
        </w:rPr>
        <w:t>Мурманске</w:t>
      </w:r>
      <w:r w:rsidR="009B5C09">
        <w:rPr>
          <w:rFonts w:ascii="Times New Roman" w:hAnsi="Times New Roman" w:cs="Times New Roman"/>
          <w:sz w:val="24"/>
          <w:szCs w:val="24"/>
        </w:rPr>
        <w:t xml:space="preserve"> </w:t>
      </w:r>
      <w:r w:rsidR="00CF060A">
        <w:rPr>
          <w:rFonts w:ascii="Times New Roman" w:hAnsi="Times New Roman" w:cs="Times New Roman"/>
          <w:sz w:val="24"/>
          <w:szCs w:val="24"/>
        </w:rPr>
        <w:t>– (</w:t>
      </w:r>
      <w:r w:rsidRPr="0003354F">
        <w:rPr>
          <w:rFonts w:ascii="Times New Roman" w:hAnsi="Times New Roman" w:cs="Times New Roman"/>
          <w:sz w:val="24"/>
          <w:szCs w:val="24"/>
        </w:rPr>
        <w:t xml:space="preserve">ул. </w:t>
      </w:r>
      <w:r w:rsidR="00CF060A">
        <w:rPr>
          <w:rFonts w:ascii="Times New Roman" w:hAnsi="Times New Roman" w:cs="Times New Roman"/>
          <w:sz w:val="24"/>
          <w:szCs w:val="24"/>
        </w:rPr>
        <w:t>Полярные Зори,</w:t>
      </w:r>
      <w:r w:rsidR="009C755A">
        <w:rPr>
          <w:rFonts w:ascii="Times New Roman" w:hAnsi="Times New Roman" w:cs="Times New Roman"/>
          <w:sz w:val="24"/>
          <w:szCs w:val="24"/>
        </w:rPr>
        <w:t xml:space="preserve"> д. 44</w:t>
      </w:r>
      <w:r w:rsidR="00CF060A">
        <w:rPr>
          <w:rFonts w:ascii="Times New Roman" w:hAnsi="Times New Roman" w:cs="Times New Roman"/>
          <w:sz w:val="24"/>
          <w:szCs w:val="24"/>
        </w:rPr>
        <w:t>)</w:t>
      </w:r>
      <w:r w:rsidR="009B5C09">
        <w:rPr>
          <w:rFonts w:ascii="Times New Roman" w:hAnsi="Times New Roman" w:cs="Times New Roman"/>
          <w:sz w:val="24"/>
          <w:szCs w:val="24"/>
        </w:rPr>
        <w:t xml:space="preserve"> </w:t>
      </w:r>
      <w:r w:rsidR="006008FE">
        <w:rPr>
          <w:rFonts w:ascii="Times New Roman" w:hAnsi="Times New Roman" w:cs="Times New Roman"/>
          <w:sz w:val="24"/>
          <w:szCs w:val="24"/>
        </w:rPr>
        <w:t xml:space="preserve">и </w:t>
      </w:r>
      <w:r w:rsidRPr="0003354F">
        <w:rPr>
          <w:rFonts w:ascii="Times New Roman" w:hAnsi="Times New Roman" w:cs="Times New Roman"/>
          <w:sz w:val="24"/>
          <w:szCs w:val="24"/>
        </w:rPr>
        <w:t xml:space="preserve">г. </w:t>
      </w:r>
      <w:r w:rsidR="009C755A">
        <w:rPr>
          <w:rFonts w:ascii="Times New Roman" w:hAnsi="Times New Roman" w:cs="Times New Roman"/>
          <w:sz w:val="24"/>
          <w:szCs w:val="24"/>
        </w:rPr>
        <w:t>Апатиты</w:t>
      </w:r>
      <w:r w:rsidR="000812B3">
        <w:rPr>
          <w:rFonts w:ascii="Times New Roman" w:hAnsi="Times New Roman" w:cs="Times New Roman"/>
          <w:sz w:val="24"/>
          <w:szCs w:val="24"/>
        </w:rPr>
        <w:t xml:space="preserve"> </w:t>
      </w:r>
      <w:r w:rsidR="00357D16">
        <w:rPr>
          <w:rFonts w:ascii="Times New Roman" w:hAnsi="Times New Roman" w:cs="Times New Roman"/>
          <w:sz w:val="24"/>
          <w:szCs w:val="24"/>
        </w:rPr>
        <w:t xml:space="preserve">– </w:t>
      </w:r>
      <w:r w:rsidR="000812B3">
        <w:rPr>
          <w:rFonts w:ascii="Times New Roman" w:hAnsi="Times New Roman" w:cs="Times New Roman"/>
          <w:sz w:val="24"/>
          <w:szCs w:val="24"/>
        </w:rPr>
        <w:t>(</w:t>
      </w:r>
      <w:r w:rsidR="009C755A">
        <w:rPr>
          <w:rFonts w:ascii="Times New Roman" w:hAnsi="Times New Roman" w:cs="Times New Roman"/>
          <w:sz w:val="24"/>
          <w:szCs w:val="24"/>
        </w:rPr>
        <w:t>ул. Ферсмана, д. 6</w:t>
      </w:r>
      <w:r w:rsidR="000812B3">
        <w:rPr>
          <w:rFonts w:ascii="Times New Roman" w:hAnsi="Times New Roman" w:cs="Times New Roman"/>
          <w:sz w:val="24"/>
          <w:szCs w:val="24"/>
        </w:rPr>
        <w:t>)</w:t>
      </w:r>
      <w:r w:rsidRPr="000335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55A" w:rsidRPr="006256DD" w:rsidRDefault="007A18DB" w:rsidP="00033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256DD">
        <w:rPr>
          <w:rFonts w:ascii="Times New Roman" w:hAnsi="Times New Roman" w:cs="Times New Roman"/>
          <w:sz w:val="24"/>
          <w:szCs w:val="24"/>
        </w:rPr>
        <w:t xml:space="preserve">осуществления государственной регистрации прав на недвижимое имущество, расположенное на территории иного субъекта Российской Федерации, не увеличиваются. Экстерриториальный принцип оказания услуг Росреестра сокращает временные и финансовые затраты заявителя. </w:t>
      </w:r>
    </w:p>
    <w:p w:rsidR="006256DD" w:rsidRPr="006256DD" w:rsidRDefault="006256DD" w:rsidP="0003354F">
      <w:pPr>
        <w:jc w:val="both"/>
        <w:rPr>
          <w:rFonts w:ascii="Times New Roman" w:hAnsi="Times New Roman" w:cs="Times New Roman"/>
          <w:sz w:val="24"/>
          <w:szCs w:val="24"/>
        </w:rPr>
      </w:pPr>
      <w:r w:rsidRPr="006256DD">
        <w:rPr>
          <w:rFonts w:ascii="Times New Roman" w:hAnsi="Times New Roman" w:cs="Times New Roman"/>
          <w:sz w:val="24"/>
          <w:szCs w:val="24"/>
        </w:rPr>
        <w:t>За дополнительной справочной информацией можно обратиться:</w:t>
      </w:r>
    </w:p>
    <w:p w:rsidR="002C4AA1" w:rsidRPr="006256DD" w:rsidRDefault="006256DD" w:rsidP="006256D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6DD">
        <w:rPr>
          <w:rFonts w:ascii="Times New Roman" w:hAnsi="Times New Roman" w:cs="Times New Roman"/>
          <w:sz w:val="24"/>
          <w:szCs w:val="24"/>
        </w:rPr>
        <w:t>по т</w:t>
      </w:r>
      <w:r w:rsidR="002C4AA1" w:rsidRPr="006256DD">
        <w:rPr>
          <w:rFonts w:ascii="Times New Roman" w:hAnsi="Times New Roman" w:cs="Times New Roman"/>
          <w:sz w:val="24"/>
          <w:szCs w:val="24"/>
        </w:rPr>
        <w:t>елефон</w:t>
      </w:r>
      <w:r w:rsidRPr="006256DD">
        <w:rPr>
          <w:rFonts w:ascii="Times New Roman" w:hAnsi="Times New Roman" w:cs="Times New Roman"/>
          <w:sz w:val="24"/>
          <w:szCs w:val="24"/>
        </w:rPr>
        <w:t>у</w:t>
      </w:r>
      <w:r w:rsidR="002C4AA1" w:rsidRPr="006256DD">
        <w:rPr>
          <w:rFonts w:ascii="Times New Roman" w:hAnsi="Times New Roman" w:cs="Times New Roman"/>
          <w:sz w:val="24"/>
          <w:szCs w:val="24"/>
        </w:rPr>
        <w:t xml:space="preserve"> «горячей линии» филиала Кадастровой палаты по Мурм</w:t>
      </w:r>
      <w:r w:rsidRPr="006256DD">
        <w:rPr>
          <w:rFonts w:ascii="Times New Roman" w:hAnsi="Times New Roman" w:cs="Times New Roman"/>
          <w:sz w:val="24"/>
          <w:szCs w:val="24"/>
        </w:rPr>
        <w:t>анской области: 8(8152)40-30-12;</w:t>
      </w:r>
    </w:p>
    <w:p w:rsidR="006256DD" w:rsidRPr="006256DD" w:rsidRDefault="006256DD" w:rsidP="006256D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6DD">
        <w:rPr>
          <w:rFonts w:ascii="Times New Roman" w:hAnsi="Times New Roman" w:cs="Times New Roman"/>
          <w:sz w:val="24"/>
          <w:szCs w:val="24"/>
        </w:rPr>
        <w:t>по телефону единой справочной службы Росреестра: 8-800-100-34-34.</w:t>
      </w:r>
    </w:p>
    <w:p w:rsidR="006256DD" w:rsidRPr="006256DD" w:rsidRDefault="006256DD" w:rsidP="006256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6256DD" w:rsidRPr="006256DD" w:rsidSect="0028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79C"/>
      </v:shape>
    </w:pict>
  </w:numPicBullet>
  <w:abstractNum w:abstractNumId="0">
    <w:nsid w:val="2B12067A"/>
    <w:multiLevelType w:val="hybridMultilevel"/>
    <w:tmpl w:val="5EF8C6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354F"/>
    <w:rsid w:val="00010003"/>
    <w:rsid w:val="0003354F"/>
    <w:rsid w:val="000812B3"/>
    <w:rsid w:val="001907F2"/>
    <w:rsid w:val="002602BC"/>
    <w:rsid w:val="0028270D"/>
    <w:rsid w:val="00292730"/>
    <w:rsid w:val="002C0566"/>
    <w:rsid w:val="002C4AA1"/>
    <w:rsid w:val="003253B3"/>
    <w:rsid w:val="00357D16"/>
    <w:rsid w:val="006008FE"/>
    <w:rsid w:val="006154C9"/>
    <w:rsid w:val="006256DD"/>
    <w:rsid w:val="00732BE5"/>
    <w:rsid w:val="007A18DB"/>
    <w:rsid w:val="007C2C56"/>
    <w:rsid w:val="00873F7D"/>
    <w:rsid w:val="00895A97"/>
    <w:rsid w:val="009411C9"/>
    <w:rsid w:val="00944D1A"/>
    <w:rsid w:val="009B5C09"/>
    <w:rsid w:val="009C755A"/>
    <w:rsid w:val="00AC0102"/>
    <w:rsid w:val="00C16695"/>
    <w:rsid w:val="00C83AEF"/>
    <w:rsid w:val="00CD7584"/>
    <w:rsid w:val="00CF060A"/>
    <w:rsid w:val="00D37155"/>
    <w:rsid w:val="00D46B22"/>
    <w:rsid w:val="00D82F01"/>
    <w:rsid w:val="00D925DA"/>
    <w:rsid w:val="00DF1B2F"/>
    <w:rsid w:val="00F5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B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Shilnikova_NV</dc:creator>
  <cp:lastModifiedBy>Kozlova_AA</cp:lastModifiedBy>
  <cp:revision>2</cp:revision>
  <cp:lastPrinted>2017-05-19T11:09:00Z</cp:lastPrinted>
  <dcterms:created xsi:type="dcterms:W3CDTF">2018-05-31T06:42:00Z</dcterms:created>
  <dcterms:modified xsi:type="dcterms:W3CDTF">2018-05-31T06:42:00Z</dcterms:modified>
</cp:coreProperties>
</file>