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D7640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.0</w:t>
      </w:r>
      <w:r w:rsidR="007129D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.201</w:t>
      </w:r>
      <w:r w:rsidR="007129D9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5E725B" w:rsidP="00785B48">
      <w:pPr>
        <w:jc w:val="center"/>
        <w:rPr>
          <w:b/>
          <w:szCs w:val="22"/>
        </w:rPr>
      </w:pPr>
      <w:r>
        <w:rPr>
          <w:b/>
          <w:szCs w:val="22"/>
        </w:rPr>
        <w:t>О</w:t>
      </w:r>
      <w:r w:rsidR="006977E6">
        <w:rPr>
          <w:b/>
          <w:szCs w:val="22"/>
        </w:rPr>
        <w:t xml:space="preserve">б </w:t>
      </w:r>
      <w:r w:rsidR="00FA742F">
        <w:rPr>
          <w:b/>
          <w:szCs w:val="22"/>
        </w:rPr>
        <w:t>«</w:t>
      </w:r>
      <w:r w:rsidR="00B10A5C">
        <w:rPr>
          <w:b/>
          <w:szCs w:val="22"/>
        </w:rPr>
        <w:t>электронном нотариате</w:t>
      </w:r>
      <w:r w:rsidR="00FA742F">
        <w:rPr>
          <w:b/>
          <w:szCs w:val="22"/>
        </w:rPr>
        <w:t>»</w:t>
      </w:r>
    </w:p>
    <w:p w:rsidR="00C94AB2" w:rsidRDefault="00C94AB2" w:rsidP="00785B48">
      <w:pPr>
        <w:jc w:val="center"/>
        <w:rPr>
          <w:b/>
          <w:szCs w:val="22"/>
        </w:rPr>
      </w:pPr>
    </w:p>
    <w:p w:rsidR="00B82D40" w:rsidRPr="00006975" w:rsidRDefault="00FA742F" w:rsidP="00B10A5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975">
        <w:rPr>
          <w:rFonts w:ascii="Times New Roman" w:hAnsi="Times New Roman" w:cs="Times New Roman"/>
          <w:sz w:val="28"/>
          <w:szCs w:val="28"/>
        </w:rPr>
        <w:t xml:space="preserve">В жизнь современного человека входит все больше государственных услуг, предоставляемых различными ведомствами в электронном виде. Сегодня расширяется и «электронный нотариат". В настоящее время гражданину для </w:t>
      </w:r>
      <w:r w:rsidR="00393D60">
        <w:rPr>
          <w:rFonts w:ascii="Times New Roman" w:hAnsi="Times New Roman" w:cs="Times New Roman"/>
          <w:sz w:val="28"/>
          <w:szCs w:val="28"/>
        </w:rPr>
        <w:t>подачи документов в электронном виде</w:t>
      </w:r>
      <w:bookmarkStart w:id="0" w:name="_GoBack"/>
      <w:bookmarkEnd w:id="0"/>
      <w:r w:rsidRPr="00006975">
        <w:rPr>
          <w:rFonts w:ascii="Times New Roman" w:hAnsi="Times New Roman" w:cs="Times New Roman"/>
          <w:sz w:val="28"/>
          <w:szCs w:val="28"/>
        </w:rPr>
        <w:t xml:space="preserve"> необходимо иметь личную квалифицированную электронную подпись. Те, кто сталкивался с подобным, знает, что это занимает время и стоит денег. </w:t>
      </w:r>
      <w:r w:rsidR="00BE6C65" w:rsidRPr="00006975">
        <w:rPr>
          <w:rFonts w:ascii="Times New Roman" w:hAnsi="Times New Roman" w:cs="Times New Roman"/>
          <w:sz w:val="28"/>
          <w:szCs w:val="28"/>
        </w:rPr>
        <w:t>Порой бывает непросто самому</w:t>
      </w:r>
      <w:r w:rsidRPr="00006975">
        <w:rPr>
          <w:rFonts w:ascii="Times New Roman" w:hAnsi="Times New Roman" w:cs="Times New Roman"/>
          <w:sz w:val="28"/>
          <w:szCs w:val="28"/>
        </w:rPr>
        <w:t xml:space="preserve"> разобраться в механизме таких действий. Теперь сам нотариус удостовер</w:t>
      </w:r>
      <w:r w:rsidR="00393D60">
        <w:rPr>
          <w:rFonts w:ascii="Times New Roman" w:hAnsi="Times New Roman" w:cs="Times New Roman"/>
          <w:sz w:val="28"/>
          <w:szCs w:val="28"/>
        </w:rPr>
        <w:t>яет созданный им</w:t>
      </w:r>
      <w:r w:rsidRPr="00006975">
        <w:rPr>
          <w:rFonts w:ascii="Times New Roman" w:hAnsi="Times New Roman" w:cs="Times New Roman"/>
          <w:sz w:val="28"/>
          <w:szCs w:val="28"/>
        </w:rPr>
        <w:t xml:space="preserve"> электронный документ. </w:t>
      </w:r>
      <w:r w:rsidR="00006975" w:rsidRPr="00006975">
        <w:rPr>
          <w:rFonts w:ascii="Times New Roman" w:hAnsi="Times New Roman" w:cs="Times New Roman"/>
          <w:sz w:val="28"/>
          <w:szCs w:val="28"/>
        </w:rPr>
        <w:t>Так, с</w:t>
      </w:r>
      <w:r w:rsidR="00B10A5C" w:rsidRPr="00006975">
        <w:rPr>
          <w:rFonts w:ascii="Times New Roman" w:hAnsi="Times New Roman" w:cs="Times New Roman"/>
          <w:sz w:val="28"/>
          <w:szCs w:val="28"/>
        </w:rPr>
        <w:t xml:space="preserve"> 1 февраля 2019 года в обязанности нотариусов входит подача документов на государственную регистрацию прав и государственный кадастровый учет самостоятельно. Теперь гражданам, оформившим, например, свидетельство о праве на наследство</w:t>
      </w:r>
      <w:r w:rsidR="00627FC7" w:rsidRPr="00006975">
        <w:rPr>
          <w:rFonts w:ascii="Times New Roman" w:hAnsi="Times New Roman" w:cs="Times New Roman"/>
          <w:sz w:val="28"/>
          <w:szCs w:val="28"/>
        </w:rPr>
        <w:t>,</w:t>
      </w:r>
      <w:r w:rsidR="00B10A5C" w:rsidRPr="00006975">
        <w:rPr>
          <w:rFonts w:ascii="Times New Roman" w:hAnsi="Times New Roman" w:cs="Times New Roman"/>
          <w:sz w:val="28"/>
          <w:szCs w:val="28"/>
        </w:rPr>
        <w:t xml:space="preserve"> не нужно обращаться </w:t>
      </w:r>
      <w:r w:rsidR="00983528" w:rsidRPr="00006975">
        <w:rPr>
          <w:rFonts w:ascii="Times New Roman" w:hAnsi="Times New Roman" w:cs="Times New Roman"/>
          <w:sz w:val="28"/>
          <w:szCs w:val="28"/>
        </w:rPr>
        <w:t>в офисы многофункциональных центров</w:t>
      </w:r>
      <w:r w:rsidR="00595F80" w:rsidRPr="00006975">
        <w:rPr>
          <w:rFonts w:ascii="Times New Roman" w:hAnsi="Times New Roman" w:cs="Times New Roman"/>
          <w:sz w:val="28"/>
          <w:szCs w:val="28"/>
        </w:rPr>
        <w:t xml:space="preserve"> с целью регистрации прав на недвижимость. </w:t>
      </w:r>
      <w:r w:rsidR="00B10A5C" w:rsidRPr="00006975">
        <w:rPr>
          <w:rFonts w:ascii="Times New Roman" w:hAnsi="Times New Roman" w:cs="Times New Roman"/>
          <w:sz w:val="28"/>
          <w:szCs w:val="28"/>
        </w:rPr>
        <w:t xml:space="preserve">В случаях, если в соответствии с </w:t>
      </w:r>
      <w:hyperlink r:id="rId10" w:history="1">
        <w:r w:rsidR="00B10A5C" w:rsidRPr="00006975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B10A5C" w:rsidRPr="00006975">
        <w:rPr>
          <w:rFonts w:ascii="Times New Roman" w:hAnsi="Times New Roman" w:cs="Times New Roman"/>
          <w:sz w:val="28"/>
          <w:szCs w:val="28"/>
        </w:rPr>
        <w:t xml:space="preserve"> о нотариате и нотариальной деятельности заявление о государственном кадастровом учете и (или) государственной регистрации прав и прилагаемые к нему документы представляются нотариусом в орган регистрации прав, такие заявление и документы представляются в форме электронного документа, в том числе электронного образа документа. При представлении нотариусом </w:t>
      </w:r>
      <w:r w:rsidR="0077707D" w:rsidRPr="0000697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B10A5C" w:rsidRPr="00006975">
        <w:rPr>
          <w:rFonts w:ascii="Times New Roman" w:hAnsi="Times New Roman" w:cs="Times New Roman"/>
          <w:sz w:val="28"/>
          <w:szCs w:val="28"/>
        </w:rPr>
        <w:t>заявления в форме электронного документа прилагаемые к нему нотариально оформленные документы представляются в форме:</w:t>
      </w:r>
    </w:p>
    <w:p w:rsidR="00B10A5C" w:rsidRPr="00006975" w:rsidRDefault="00B10A5C" w:rsidP="00B10A5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975">
        <w:rPr>
          <w:rFonts w:ascii="Times New Roman" w:hAnsi="Times New Roman" w:cs="Times New Roman"/>
          <w:sz w:val="28"/>
          <w:szCs w:val="28"/>
        </w:rPr>
        <w:t>1) электронного документа, удостоверенного (выданного, совершенного) нотариусом в электронной форме</w:t>
      </w:r>
      <w:r w:rsidR="00B82D40" w:rsidRPr="00006975">
        <w:rPr>
          <w:rFonts w:ascii="Times New Roman" w:hAnsi="Times New Roman" w:cs="Times New Roman"/>
          <w:sz w:val="28"/>
          <w:szCs w:val="28"/>
        </w:rPr>
        <w:t>;</w:t>
      </w:r>
    </w:p>
    <w:p w:rsidR="00B10A5C" w:rsidRPr="00006975" w:rsidRDefault="00B10A5C" w:rsidP="00B10A5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975">
        <w:rPr>
          <w:rFonts w:ascii="Times New Roman" w:hAnsi="Times New Roman" w:cs="Times New Roman"/>
          <w:sz w:val="28"/>
          <w:szCs w:val="28"/>
        </w:rPr>
        <w:t>2) электронного образа нотариально оформленных документов, подписанного усиленной квалифицированной электронной подписью нотариуса, который удостоверил (выдал, совершил) указанные документы. Удостоверение равнозначности такого электронного образа, изготовленного нотариусом, документу на бумажном носителе не требуется.</w:t>
      </w:r>
    </w:p>
    <w:p w:rsidR="00B10A5C" w:rsidRPr="00006975" w:rsidRDefault="0077707D" w:rsidP="00B10A5C">
      <w:pPr>
        <w:pStyle w:val="ConsPlusNormal"/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69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3B89" w:rsidRPr="00006975">
        <w:rPr>
          <w:rFonts w:ascii="Times New Roman" w:hAnsi="Times New Roman" w:cs="Times New Roman"/>
          <w:sz w:val="28"/>
          <w:szCs w:val="28"/>
        </w:rPr>
        <w:t xml:space="preserve">При этом значительно сокращены сроки регистрации прав. </w:t>
      </w:r>
      <w:r w:rsidR="00640049">
        <w:rPr>
          <w:rFonts w:ascii="Times New Roman" w:hAnsi="Times New Roman" w:cs="Times New Roman"/>
          <w:sz w:val="28"/>
          <w:szCs w:val="28"/>
        </w:rPr>
        <w:t>П</w:t>
      </w:r>
      <w:r w:rsidR="00753B89" w:rsidRPr="00006975">
        <w:rPr>
          <w:rFonts w:ascii="Times New Roman" w:hAnsi="Times New Roman" w:cs="Times New Roman"/>
          <w:sz w:val="28"/>
          <w:szCs w:val="28"/>
        </w:rPr>
        <w:t>ри подаче нотариусом документов в электронном виде срок составляет 1 рабочий день. Если по каким-либо причинам у нотариуса отсутствует возможность обратиться за регистрацией прав в электронном виде, то он обязан представить документы на бумажном носителе в офис МФЦ, в этом случае регистрация составит 3 рабочих дня с момента приема документов регистрирующим органом.</w:t>
      </w:r>
      <w:r w:rsidR="00B10A5C" w:rsidRPr="00006975">
        <w:rPr>
          <w:rFonts w:ascii="Times New Roman" w:hAnsi="Times New Roman" w:cs="Times New Roman"/>
          <w:sz w:val="28"/>
          <w:szCs w:val="28"/>
        </w:rPr>
        <w:tab/>
      </w:r>
    </w:p>
    <w:p w:rsidR="00B10A5C" w:rsidRPr="00006975" w:rsidRDefault="00B10A5C" w:rsidP="002B0E03">
      <w:pPr>
        <w:ind w:firstLine="708"/>
        <w:jc w:val="both"/>
        <w:rPr>
          <w:rFonts w:eastAsia="Calibri"/>
          <w:sz w:val="28"/>
          <w:szCs w:val="28"/>
        </w:rPr>
      </w:pPr>
    </w:p>
    <w:p w:rsidR="00B10A5C" w:rsidRDefault="00B10A5C" w:rsidP="002B0E03">
      <w:pPr>
        <w:ind w:firstLine="708"/>
        <w:jc w:val="both"/>
        <w:rPr>
          <w:rFonts w:eastAsia="Calibri"/>
          <w:sz w:val="25"/>
          <w:szCs w:val="25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B2" w:rsidRDefault="00AF4DB2" w:rsidP="007E44EB">
      <w:r>
        <w:separator/>
      </w:r>
    </w:p>
  </w:endnote>
  <w:endnote w:type="continuationSeparator" w:id="0">
    <w:p w:rsidR="00AF4DB2" w:rsidRDefault="00AF4DB2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B2" w:rsidRDefault="00AF4DB2" w:rsidP="007E44EB">
      <w:r>
        <w:separator/>
      </w:r>
    </w:p>
  </w:footnote>
  <w:footnote w:type="continuationSeparator" w:id="0">
    <w:p w:rsidR="00AF4DB2" w:rsidRDefault="00AF4DB2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D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6975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4159"/>
    <w:rsid w:val="001005C8"/>
    <w:rsid w:val="00102AC6"/>
    <w:rsid w:val="0014749B"/>
    <w:rsid w:val="0016164A"/>
    <w:rsid w:val="00165032"/>
    <w:rsid w:val="001865F8"/>
    <w:rsid w:val="001C1C15"/>
    <w:rsid w:val="001E0876"/>
    <w:rsid w:val="001E3814"/>
    <w:rsid w:val="001F2D6D"/>
    <w:rsid w:val="002003D4"/>
    <w:rsid w:val="00216526"/>
    <w:rsid w:val="0023105D"/>
    <w:rsid w:val="00247698"/>
    <w:rsid w:val="00255D94"/>
    <w:rsid w:val="002669D5"/>
    <w:rsid w:val="00273BA8"/>
    <w:rsid w:val="00287300"/>
    <w:rsid w:val="00291558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93D60"/>
    <w:rsid w:val="003A7F9A"/>
    <w:rsid w:val="003C4294"/>
    <w:rsid w:val="003C6F9E"/>
    <w:rsid w:val="003D1CF5"/>
    <w:rsid w:val="003D5411"/>
    <w:rsid w:val="0041243D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512D36"/>
    <w:rsid w:val="00535293"/>
    <w:rsid w:val="0055151A"/>
    <w:rsid w:val="00557A0B"/>
    <w:rsid w:val="005621FB"/>
    <w:rsid w:val="00580BAE"/>
    <w:rsid w:val="00595F80"/>
    <w:rsid w:val="005B5DEE"/>
    <w:rsid w:val="005D7F10"/>
    <w:rsid w:val="005E0433"/>
    <w:rsid w:val="005E4094"/>
    <w:rsid w:val="005E725B"/>
    <w:rsid w:val="005F7E09"/>
    <w:rsid w:val="006062EC"/>
    <w:rsid w:val="0062237D"/>
    <w:rsid w:val="006250B9"/>
    <w:rsid w:val="00627FC7"/>
    <w:rsid w:val="00640049"/>
    <w:rsid w:val="006977E6"/>
    <w:rsid w:val="006A3EB6"/>
    <w:rsid w:val="006A516D"/>
    <w:rsid w:val="006B5030"/>
    <w:rsid w:val="007129D9"/>
    <w:rsid w:val="00712FC4"/>
    <w:rsid w:val="007160DC"/>
    <w:rsid w:val="0072458A"/>
    <w:rsid w:val="00727968"/>
    <w:rsid w:val="00734566"/>
    <w:rsid w:val="00753B89"/>
    <w:rsid w:val="007541D0"/>
    <w:rsid w:val="007554DD"/>
    <w:rsid w:val="00770415"/>
    <w:rsid w:val="00775971"/>
    <w:rsid w:val="0077707D"/>
    <w:rsid w:val="00780B2F"/>
    <w:rsid w:val="00785B48"/>
    <w:rsid w:val="00795119"/>
    <w:rsid w:val="007B13BE"/>
    <w:rsid w:val="007E1351"/>
    <w:rsid w:val="007E44EB"/>
    <w:rsid w:val="007E45CD"/>
    <w:rsid w:val="007F4B47"/>
    <w:rsid w:val="00801071"/>
    <w:rsid w:val="008106CB"/>
    <w:rsid w:val="00825407"/>
    <w:rsid w:val="00841A61"/>
    <w:rsid w:val="00841A72"/>
    <w:rsid w:val="008423B3"/>
    <w:rsid w:val="008719A6"/>
    <w:rsid w:val="00891178"/>
    <w:rsid w:val="008B3A3F"/>
    <w:rsid w:val="008B4D19"/>
    <w:rsid w:val="008C52E2"/>
    <w:rsid w:val="00911E4D"/>
    <w:rsid w:val="00922A8C"/>
    <w:rsid w:val="00950C1A"/>
    <w:rsid w:val="00953283"/>
    <w:rsid w:val="00981A00"/>
    <w:rsid w:val="00983528"/>
    <w:rsid w:val="00995D61"/>
    <w:rsid w:val="009C32D6"/>
    <w:rsid w:val="009E6933"/>
    <w:rsid w:val="009F4CAA"/>
    <w:rsid w:val="009F4E4E"/>
    <w:rsid w:val="00A0109D"/>
    <w:rsid w:val="00A17D9D"/>
    <w:rsid w:val="00A25158"/>
    <w:rsid w:val="00A47CA7"/>
    <w:rsid w:val="00AB17D4"/>
    <w:rsid w:val="00AB256E"/>
    <w:rsid w:val="00AB3A7A"/>
    <w:rsid w:val="00AB64F5"/>
    <w:rsid w:val="00AC03C2"/>
    <w:rsid w:val="00AC3D85"/>
    <w:rsid w:val="00AC4738"/>
    <w:rsid w:val="00AD375C"/>
    <w:rsid w:val="00AF4DB2"/>
    <w:rsid w:val="00B05A5A"/>
    <w:rsid w:val="00B10A5C"/>
    <w:rsid w:val="00B3065D"/>
    <w:rsid w:val="00B41280"/>
    <w:rsid w:val="00B82D40"/>
    <w:rsid w:val="00BA752D"/>
    <w:rsid w:val="00BC3449"/>
    <w:rsid w:val="00BD041E"/>
    <w:rsid w:val="00BE1E73"/>
    <w:rsid w:val="00BE6C65"/>
    <w:rsid w:val="00BF5328"/>
    <w:rsid w:val="00C16866"/>
    <w:rsid w:val="00C315CC"/>
    <w:rsid w:val="00C94AB2"/>
    <w:rsid w:val="00CA441E"/>
    <w:rsid w:val="00CB65B2"/>
    <w:rsid w:val="00CB7DC1"/>
    <w:rsid w:val="00CC7A4E"/>
    <w:rsid w:val="00CE1620"/>
    <w:rsid w:val="00D2346D"/>
    <w:rsid w:val="00D27105"/>
    <w:rsid w:val="00D50AE4"/>
    <w:rsid w:val="00D71FEC"/>
    <w:rsid w:val="00D86DE2"/>
    <w:rsid w:val="00DB1E69"/>
    <w:rsid w:val="00DB485B"/>
    <w:rsid w:val="00DD7640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22266"/>
    <w:rsid w:val="00F5511A"/>
    <w:rsid w:val="00F56AA3"/>
    <w:rsid w:val="00FA3DAF"/>
    <w:rsid w:val="00FA4A20"/>
    <w:rsid w:val="00FA742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4BBF4F19EFE216D6927BDEEA6BAA6D688879BAD8E3F31326C3941CB6C7B0CFA50569F01860D03992BEF7E11AEFE73BF9F5B23F7BO7k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EC803-EE78-405F-9C87-C448B111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15</cp:revision>
  <cp:lastPrinted>2018-06-25T09:46:00Z</cp:lastPrinted>
  <dcterms:created xsi:type="dcterms:W3CDTF">2019-02-14T06:50:00Z</dcterms:created>
  <dcterms:modified xsi:type="dcterms:W3CDTF">2019-02-14T08:06:00Z</dcterms:modified>
</cp:coreProperties>
</file>