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A" w:rsidRDefault="00CE575A" w:rsidP="00CE575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ПРЕСС-РЕЛИЗ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E575A" w:rsidRDefault="00CE575A" w:rsidP="00CE5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045" w:rsidRDefault="00972045" w:rsidP="006A6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45">
        <w:rPr>
          <w:rFonts w:ascii="Times New Roman" w:hAnsi="Times New Roman" w:cs="Times New Roman"/>
          <w:b/>
          <w:sz w:val="28"/>
          <w:szCs w:val="28"/>
        </w:rPr>
        <w:t>Директором Федеральной кадастровой палаты</w:t>
      </w:r>
    </w:p>
    <w:p w:rsidR="00972045" w:rsidRDefault="00972045" w:rsidP="006A6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45">
        <w:rPr>
          <w:rFonts w:ascii="Times New Roman" w:hAnsi="Times New Roman" w:cs="Times New Roman"/>
          <w:b/>
          <w:sz w:val="28"/>
          <w:szCs w:val="28"/>
        </w:rPr>
        <w:t xml:space="preserve">назначен Вячеслав </w:t>
      </w:r>
      <w:proofErr w:type="spellStart"/>
      <w:r w:rsidRPr="00972045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</w:p>
    <w:p w:rsidR="00972045" w:rsidRPr="00972045" w:rsidRDefault="00972045" w:rsidP="0097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45" w:rsidRPr="00972045" w:rsidRDefault="00972045" w:rsidP="009720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72045">
        <w:rPr>
          <w:rFonts w:ascii="Times New Roman" w:hAnsi="Times New Roman" w:cs="Times New Roman"/>
          <w:bCs/>
          <w:sz w:val="28"/>
          <w:szCs w:val="28"/>
        </w:rPr>
        <w:t xml:space="preserve">Вячеслав </w:t>
      </w:r>
      <w:proofErr w:type="spellStart"/>
      <w:r w:rsidRPr="00972045">
        <w:rPr>
          <w:rFonts w:ascii="Times New Roman" w:hAnsi="Times New Roman" w:cs="Times New Roman"/>
          <w:bCs/>
          <w:sz w:val="28"/>
          <w:szCs w:val="28"/>
        </w:rPr>
        <w:t>Спиренков</w:t>
      </w:r>
      <w:proofErr w:type="spellEnd"/>
      <w:r w:rsidRPr="0097204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руководителя </w:t>
      </w:r>
      <w:proofErr w:type="spellStart"/>
      <w:r w:rsidRPr="0097204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972045">
        <w:rPr>
          <w:rFonts w:ascii="Times New Roman" w:hAnsi="Times New Roman" w:cs="Times New Roman"/>
          <w:bCs/>
          <w:sz w:val="28"/>
          <w:szCs w:val="28"/>
        </w:rPr>
        <w:t xml:space="preserve"> назначен директором Федеральной кадастровой палаты </w:t>
      </w:r>
      <w:proofErr w:type="spellStart"/>
      <w:r w:rsidRPr="0097204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972045">
        <w:rPr>
          <w:rFonts w:ascii="Times New Roman" w:hAnsi="Times New Roman" w:cs="Times New Roman"/>
          <w:bCs/>
          <w:sz w:val="28"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972045">
        <w:rPr>
          <w:rFonts w:ascii="Times New Roman" w:hAnsi="Times New Roman" w:cs="Times New Roman"/>
          <w:bCs/>
          <w:sz w:val="28"/>
          <w:szCs w:val="28"/>
        </w:rPr>
        <w:t>Роснедвижимости</w:t>
      </w:r>
      <w:proofErr w:type="spellEnd"/>
      <w:r w:rsidRPr="00972045">
        <w:rPr>
          <w:rFonts w:ascii="Times New Roman" w:hAnsi="Times New Roman" w:cs="Times New Roman"/>
          <w:bCs/>
          <w:sz w:val="28"/>
          <w:szCs w:val="28"/>
        </w:rPr>
        <w:t>, Департаменте недвижимости Минэконо</w:t>
      </w:r>
      <w:bookmarkStart w:id="0" w:name="_GoBack"/>
      <w:bookmarkEnd w:id="0"/>
      <w:r w:rsidRPr="00972045">
        <w:rPr>
          <w:rFonts w:ascii="Times New Roman" w:hAnsi="Times New Roman" w:cs="Times New Roman"/>
          <w:bCs/>
          <w:sz w:val="28"/>
          <w:szCs w:val="28"/>
        </w:rPr>
        <w:t xml:space="preserve">мразвития России. С 2017 года занимал должность заместителя главы </w:t>
      </w:r>
      <w:proofErr w:type="spellStart"/>
      <w:r w:rsidRPr="0097204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972045">
        <w:rPr>
          <w:rFonts w:ascii="Times New Roman" w:hAnsi="Times New Roman" w:cs="Times New Roman"/>
          <w:bCs/>
          <w:sz w:val="28"/>
          <w:szCs w:val="28"/>
        </w:rPr>
        <w:t xml:space="preserve">, курировавшего работу </w:t>
      </w:r>
      <w:r w:rsidRPr="00972045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972045">
        <w:rPr>
          <w:rFonts w:ascii="Times New Roman" w:hAnsi="Times New Roman" w:cs="Times New Roman"/>
          <w:bCs/>
          <w:sz w:val="28"/>
          <w:szCs w:val="28"/>
        </w:rPr>
        <w:t>-блока ведомства, а также направления кадастровых работ и землеустройства, геодезии и картографии.</w:t>
      </w:r>
    </w:p>
    <w:p w:rsidR="00972045" w:rsidRPr="00972045" w:rsidRDefault="00972045" w:rsidP="009720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</w:t>
      </w:r>
      <w:proofErr w:type="spellStart"/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более доступными и комфортными для наших граждан», - сказал руководитель </w:t>
      </w:r>
      <w:proofErr w:type="spellStart"/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9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2045" w:rsidRPr="00972045" w:rsidRDefault="00972045" w:rsidP="00972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2045">
        <w:rPr>
          <w:rFonts w:ascii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972045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972045">
        <w:rPr>
          <w:rFonts w:ascii="Times New Roman" w:hAnsi="Times New Roman" w:cs="Times New Roman"/>
          <w:sz w:val="28"/>
          <w:szCs w:val="28"/>
        </w:rPr>
        <w:t xml:space="preserve"> продолжит </w:t>
      </w:r>
      <w:proofErr w:type="spellStart"/>
      <w:r w:rsidRPr="00972045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972045">
        <w:rPr>
          <w:rFonts w:ascii="Times New Roman" w:hAnsi="Times New Roman" w:cs="Times New Roman"/>
          <w:sz w:val="28"/>
          <w:szCs w:val="28"/>
        </w:rPr>
        <w:t xml:space="preserve"> учреждения. Основным направлением работы станет продолжение </w:t>
      </w:r>
      <w:proofErr w:type="spellStart"/>
      <w:r w:rsidRPr="00972045"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 w:rsidRPr="00972045">
        <w:rPr>
          <w:rFonts w:ascii="Times New Roman" w:hAnsi="Times New Roman" w:cs="Times New Roman"/>
          <w:sz w:val="28"/>
          <w:szCs w:val="28"/>
        </w:rPr>
        <w:t xml:space="preserve"> действующих сервисов Кадастровой палаты и </w:t>
      </w:r>
      <w:proofErr w:type="spellStart"/>
      <w:r w:rsidRPr="009720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2045">
        <w:rPr>
          <w:rFonts w:ascii="Times New Roman" w:hAnsi="Times New Roman" w:cs="Times New Roman"/>
          <w:sz w:val="28"/>
          <w:szCs w:val="28"/>
        </w:rPr>
        <w:t>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sz w:val="28"/>
          <w:szCs w:val="28"/>
        </w:rPr>
        <w:t>«</w:t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Наша основная задача – продолжить развитие Кадастровой палаты как передовой сервисной </w:t>
      </w:r>
      <w:r w:rsidR="00972045" w:rsidRPr="00972045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-компании в госсекторе. В наших планах как </w:t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lastRenderedPageBreak/>
        <w:t>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972045" w:rsidRPr="00972045">
        <w:rPr>
          <w:rFonts w:ascii="Times New Roman" w:hAnsi="Times New Roman" w:cs="Times New Roman"/>
          <w:sz w:val="28"/>
          <w:szCs w:val="28"/>
        </w:rPr>
        <w:t xml:space="preserve">, – заявил Вячеслав </w:t>
      </w:r>
      <w:proofErr w:type="spellStart"/>
      <w:r w:rsidR="00972045" w:rsidRPr="00972045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="00972045" w:rsidRPr="00972045">
        <w:rPr>
          <w:rFonts w:ascii="Times New Roman" w:hAnsi="Times New Roman" w:cs="Times New Roman"/>
          <w:sz w:val="28"/>
          <w:szCs w:val="28"/>
        </w:rPr>
        <w:t xml:space="preserve">. – </w:t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Это позволит продолжить планомерное повышение скорости и качества оказания </w:t>
      </w:r>
      <w:proofErr w:type="spellStart"/>
      <w:r w:rsidR="00972045" w:rsidRPr="00972045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 и в учетно-регистрационной сфере». 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России, в текущем году необходимо завершить переход всех регионов на ФГИС ЕГРН. 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sz w:val="28"/>
          <w:szCs w:val="28"/>
        </w:rPr>
        <w:t>«</w:t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="00972045" w:rsidRPr="00972045">
        <w:rPr>
          <w:rFonts w:ascii="Times New Roman" w:hAnsi="Times New Roman" w:cs="Times New Roman"/>
          <w:sz w:val="28"/>
          <w:szCs w:val="28"/>
        </w:rPr>
        <w:t xml:space="preserve">, – уточнил глава Кадастровой палаты. – </w:t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="00972045" w:rsidRPr="00972045">
        <w:rPr>
          <w:rFonts w:ascii="Times New Roman" w:hAnsi="Times New Roman" w:cs="Times New Roman"/>
          <w:sz w:val="28"/>
          <w:szCs w:val="28"/>
        </w:rPr>
        <w:t>».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sz w:val="28"/>
          <w:szCs w:val="28"/>
        </w:rPr>
        <w:t xml:space="preserve"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</w:t>
      </w:r>
      <w:proofErr w:type="spellStart"/>
      <w:r w:rsidR="00972045" w:rsidRPr="009720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2045" w:rsidRPr="00972045">
        <w:rPr>
          <w:rFonts w:ascii="Times New Roman" w:hAnsi="Times New Roman" w:cs="Times New Roman"/>
          <w:sz w:val="28"/>
          <w:szCs w:val="28"/>
        </w:rPr>
        <w:t xml:space="preserve"> потребителями.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72045" w:rsidRPr="0097204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72045" w:rsidRPr="00972045">
        <w:rPr>
          <w:rFonts w:ascii="Times New Roman" w:hAnsi="Times New Roman" w:cs="Times New Roman"/>
          <w:sz w:val="28"/>
          <w:szCs w:val="28"/>
        </w:rPr>
        <w:t xml:space="preserve">-инфраструктуры ведомства уже позволило существенно сократить сроки оказания </w:t>
      </w:r>
      <w:proofErr w:type="spellStart"/>
      <w:r w:rsidR="00972045" w:rsidRPr="0097204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72045" w:rsidRPr="00972045">
        <w:rPr>
          <w:rFonts w:ascii="Times New Roman" w:hAnsi="Times New Roman" w:cs="Times New Roman"/>
          <w:sz w:val="28"/>
          <w:szCs w:val="28"/>
        </w:rPr>
        <w:t xml:space="preserve"> учетно-регистрационной сферы на 35%. Теперь зарегистрировать право собственности или поставить объект на кадастровый учет можно в среднем за 3–4 дня. Благодаря внедрению Кадастровой палатой нового </w:t>
      </w:r>
      <w:hyperlink r:id="rId6" w:history="1">
        <w:proofErr w:type="spellStart"/>
        <w:r w:rsidR="00972045" w:rsidRPr="009720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972045" w:rsidRPr="00972045">
          <w:rPr>
            <w:rStyle w:val="a6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972045" w:rsidRPr="00972045">
        <w:rPr>
          <w:rFonts w:ascii="Times New Roman" w:hAnsi="Times New Roman" w:cs="Times New Roman"/>
          <w:sz w:val="28"/>
          <w:szCs w:val="28"/>
        </w:rPr>
        <w:t xml:space="preserve"> получать сведения из ЕГРН можно практически в режиме реального времени.</w:t>
      </w:r>
    </w:p>
    <w:p w:rsidR="006A6ED2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045" w:rsidRPr="00972045" w:rsidRDefault="00972045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5">
        <w:rPr>
          <w:rFonts w:ascii="Times New Roman" w:hAnsi="Times New Roman" w:cs="Times New Roman"/>
          <w:i/>
          <w:sz w:val="28"/>
          <w:szCs w:val="28"/>
        </w:rPr>
        <w:t>СПРАВОЧНО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972045" w:rsidRPr="00972045">
        <w:rPr>
          <w:rFonts w:ascii="Times New Roman" w:hAnsi="Times New Roman" w:cs="Times New Roman"/>
          <w:i/>
          <w:sz w:val="28"/>
          <w:szCs w:val="28"/>
        </w:rPr>
        <w:t>Спиренков</w:t>
      </w:r>
      <w:proofErr w:type="spellEnd"/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 Вячеслав Александрович.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Родился 3 мая 1976 года в г. Саратове.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Работает в сфере недвижимости с 1998 г.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В 2006–2009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972045" w:rsidRPr="00972045">
        <w:rPr>
          <w:rFonts w:ascii="Times New Roman" w:hAnsi="Times New Roman" w:cs="Times New Roman"/>
          <w:i/>
          <w:sz w:val="28"/>
          <w:szCs w:val="28"/>
        </w:rPr>
        <w:t>Роснедвижимости</w:t>
      </w:r>
      <w:proofErr w:type="spellEnd"/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, в том числе занимался разработкой нормативных правовых актов и реализацией </w:t>
      </w:r>
      <w:proofErr w:type="spellStart"/>
      <w:r w:rsidR="00972045" w:rsidRPr="00972045">
        <w:rPr>
          <w:rFonts w:ascii="Times New Roman" w:hAnsi="Times New Roman" w:cs="Times New Roman"/>
          <w:i/>
          <w:sz w:val="28"/>
          <w:szCs w:val="28"/>
        </w:rPr>
        <w:t>пилотных</w:t>
      </w:r>
      <w:proofErr w:type="spellEnd"/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 проектов по ведению кадастрового учета объектов капитального строительства.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В 2009–2013 г. –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С ноября 2016 г. по сентябрь 2017 г. –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</w:t>
      </w:r>
      <w:proofErr w:type="spellStart"/>
      <w:r w:rsidR="00972045" w:rsidRPr="0097204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, по внедрению </w:t>
      </w:r>
      <w:proofErr w:type="spellStart"/>
      <w:r w:rsidR="00972045" w:rsidRPr="00972045">
        <w:rPr>
          <w:rFonts w:ascii="Times New Roman" w:hAnsi="Times New Roman" w:cs="Times New Roman"/>
          <w:i/>
          <w:sz w:val="28"/>
          <w:szCs w:val="28"/>
        </w:rPr>
        <w:t>риск-ориентированного</w:t>
      </w:r>
      <w:proofErr w:type="spellEnd"/>
      <w:r w:rsidR="00972045" w:rsidRPr="00972045">
        <w:rPr>
          <w:rFonts w:ascii="Times New Roman" w:hAnsi="Times New Roman" w:cs="Times New Roman"/>
          <w:i/>
          <w:sz w:val="28"/>
          <w:szCs w:val="28"/>
        </w:rPr>
        <w:t xml:space="preserve"> подхода в государственном земельном надзоре.</w:t>
      </w:r>
    </w:p>
    <w:p w:rsidR="00972045" w:rsidRPr="00972045" w:rsidRDefault="006A6ED2" w:rsidP="009720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45" w:rsidRPr="00972045">
        <w:rPr>
          <w:rFonts w:ascii="Times New Roman" w:hAnsi="Times New Roman" w:cs="Times New Roman"/>
          <w:i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p w:rsidR="007646F1" w:rsidRPr="00972045" w:rsidRDefault="007646F1" w:rsidP="0097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46F1" w:rsidRPr="00972045" w:rsidSect="0089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64"/>
    <w:multiLevelType w:val="multilevel"/>
    <w:tmpl w:val="8EF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4156"/>
    <w:multiLevelType w:val="hybridMultilevel"/>
    <w:tmpl w:val="68B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820E6"/>
    <w:multiLevelType w:val="hybridMultilevel"/>
    <w:tmpl w:val="CA7C97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91D89"/>
    <w:multiLevelType w:val="hybridMultilevel"/>
    <w:tmpl w:val="A8380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E575A"/>
    <w:rsid w:val="00007143"/>
    <w:rsid w:val="00055238"/>
    <w:rsid w:val="001255B5"/>
    <w:rsid w:val="00224426"/>
    <w:rsid w:val="002C027B"/>
    <w:rsid w:val="00375F38"/>
    <w:rsid w:val="003A0659"/>
    <w:rsid w:val="004016CF"/>
    <w:rsid w:val="00581486"/>
    <w:rsid w:val="005B56C7"/>
    <w:rsid w:val="005C0087"/>
    <w:rsid w:val="005F2D82"/>
    <w:rsid w:val="006A6ED2"/>
    <w:rsid w:val="007646F1"/>
    <w:rsid w:val="007E18FE"/>
    <w:rsid w:val="007F2602"/>
    <w:rsid w:val="0088405A"/>
    <w:rsid w:val="00896670"/>
    <w:rsid w:val="00972045"/>
    <w:rsid w:val="009D5665"/>
    <w:rsid w:val="009E35D5"/>
    <w:rsid w:val="00A33CBB"/>
    <w:rsid w:val="00BA4508"/>
    <w:rsid w:val="00C50E32"/>
    <w:rsid w:val="00CB203B"/>
    <w:rsid w:val="00CE575A"/>
    <w:rsid w:val="00D21E1D"/>
    <w:rsid w:val="00D36108"/>
    <w:rsid w:val="00D677C5"/>
    <w:rsid w:val="00E35003"/>
    <w:rsid w:val="00EA29A0"/>
    <w:rsid w:val="00EB46C9"/>
    <w:rsid w:val="00F9681E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681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10</cp:revision>
  <cp:lastPrinted>2020-03-06T10:15:00Z</cp:lastPrinted>
  <dcterms:created xsi:type="dcterms:W3CDTF">2020-03-05T12:07:00Z</dcterms:created>
  <dcterms:modified xsi:type="dcterms:W3CDTF">2020-03-10T07:13:00Z</dcterms:modified>
</cp:coreProperties>
</file>