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FC" w:rsidRPr="00A83E7D" w:rsidRDefault="007953F9">
      <w:pPr>
        <w:jc w:val="center"/>
        <w:rPr>
          <w:rFonts w:ascii="Arial" w:hAnsi="Arial" w:cs="Arial"/>
          <w:b/>
          <w:color w:val="000000"/>
          <w:sz w:val="24"/>
          <w:szCs w:val="24"/>
        </w:rPr>
      </w:pPr>
      <w:r w:rsidRPr="00A83E7D">
        <w:rPr>
          <w:rFonts w:ascii="Arial" w:hAnsi="Arial" w:cs="Arial"/>
          <w:b/>
          <w:color w:val="000000"/>
          <w:sz w:val="24"/>
          <w:szCs w:val="24"/>
        </w:rPr>
        <w:t>СОВЕТ ДЕПУТАТОВ</w:t>
      </w:r>
    </w:p>
    <w:p w:rsidR="004721FC" w:rsidRPr="00A83E7D" w:rsidRDefault="007953F9">
      <w:pPr>
        <w:jc w:val="center"/>
        <w:rPr>
          <w:rFonts w:ascii="Arial" w:hAnsi="Arial" w:cs="Arial"/>
          <w:b/>
          <w:color w:val="000000"/>
          <w:sz w:val="24"/>
          <w:szCs w:val="24"/>
        </w:rPr>
      </w:pPr>
      <w:r w:rsidRPr="00A83E7D">
        <w:rPr>
          <w:rFonts w:ascii="Arial" w:hAnsi="Arial" w:cs="Arial"/>
          <w:b/>
          <w:color w:val="000000"/>
          <w:sz w:val="24"/>
          <w:szCs w:val="24"/>
        </w:rPr>
        <w:t>муниципального образования</w:t>
      </w:r>
    </w:p>
    <w:p w:rsidR="004721FC" w:rsidRPr="00A83E7D" w:rsidRDefault="007953F9">
      <w:pPr>
        <w:jc w:val="center"/>
        <w:rPr>
          <w:rFonts w:ascii="Arial" w:hAnsi="Arial" w:cs="Arial"/>
          <w:b/>
          <w:color w:val="000000"/>
          <w:sz w:val="24"/>
          <w:szCs w:val="24"/>
        </w:rPr>
      </w:pPr>
      <w:r w:rsidRPr="00A83E7D">
        <w:rPr>
          <w:rFonts w:ascii="Arial" w:hAnsi="Arial" w:cs="Arial"/>
          <w:b/>
          <w:color w:val="000000"/>
          <w:sz w:val="24"/>
          <w:szCs w:val="24"/>
        </w:rPr>
        <w:t xml:space="preserve">сельское поселение Варзуга </w:t>
      </w:r>
    </w:p>
    <w:p w:rsidR="004721FC" w:rsidRPr="00A83E7D" w:rsidRDefault="007953F9">
      <w:pPr>
        <w:jc w:val="center"/>
        <w:rPr>
          <w:rFonts w:ascii="Arial" w:hAnsi="Arial" w:cs="Arial"/>
          <w:b/>
          <w:color w:val="000000"/>
          <w:sz w:val="24"/>
          <w:szCs w:val="24"/>
        </w:rPr>
      </w:pPr>
      <w:r w:rsidRPr="00A83E7D">
        <w:rPr>
          <w:rFonts w:ascii="Arial" w:hAnsi="Arial" w:cs="Arial"/>
          <w:b/>
          <w:color w:val="000000"/>
          <w:sz w:val="24"/>
          <w:szCs w:val="24"/>
        </w:rPr>
        <w:t>Терского района Мурманской области</w:t>
      </w:r>
    </w:p>
    <w:p w:rsidR="004721FC" w:rsidRPr="007C4D77" w:rsidRDefault="007953F9">
      <w:pPr>
        <w:jc w:val="center"/>
        <w:rPr>
          <w:rFonts w:ascii="Arial" w:hAnsi="Arial" w:cs="Arial"/>
          <w:i/>
          <w:color w:val="000000" w:themeColor="text1"/>
          <w:sz w:val="24"/>
          <w:szCs w:val="24"/>
        </w:rPr>
      </w:pPr>
      <w:r w:rsidRPr="007C4D77">
        <w:rPr>
          <w:rFonts w:ascii="Arial" w:hAnsi="Arial" w:cs="Arial"/>
          <w:i/>
          <w:color w:val="000000" w:themeColor="text1"/>
          <w:sz w:val="24"/>
          <w:szCs w:val="24"/>
        </w:rPr>
        <w:t>(</w:t>
      </w:r>
      <w:r w:rsidR="00974779" w:rsidRPr="007C4D77">
        <w:rPr>
          <w:rFonts w:ascii="Arial" w:hAnsi="Arial"/>
          <w:i/>
          <w:color w:val="000000" w:themeColor="text1"/>
          <w:sz w:val="24"/>
          <w:szCs w:val="24"/>
        </w:rPr>
        <w:t xml:space="preserve">одиннадцатое </w:t>
      </w:r>
      <w:r w:rsidRPr="007C4D77">
        <w:rPr>
          <w:rFonts w:ascii="Arial" w:hAnsi="Arial" w:cs="Arial"/>
          <w:i/>
          <w:color w:val="000000" w:themeColor="text1"/>
          <w:sz w:val="24"/>
          <w:szCs w:val="24"/>
        </w:rPr>
        <w:t>заседание четвертого созыва)</w:t>
      </w:r>
    </w:p>
    <w:p w:rsidR="004721FC" w:rsidRPr="00A83E7D" w:rsidRDefault="004721FC">
      <w:pPr>
        <w:jc w:val="center"/>
        <w:rPr>
          <w:rFonts w:ascii="Arial" w:hAnsi="Arial" w:cs="Arial"/>
          <w:b/>
          <w:color w:val="000000"/>
          <w:sz w:val="24"/>
          <w:szCs w:val="24"/>
        </w:rPr>
      </w:pPr>
    </w:p>
    <w:p w:rsidR="004721FC" w:rsidRPr="00A83E7D" w:rsidRDefault="007953F9">
      <w:pPr>
        <w:jc w:val="center"/>
        <w:rPr>
          <w:rFonts w:ascii="Arial" w:hAnsi="Arial" w:cs="Arial"/>
          <w:b/>
          <w:color w:val="000000"/>
          <w:sz w:val="24"/>
          <w:szCs w:val="24"/>
        </w:rPr>
      </w:pPr>
      <w:r w:rsidRPr="00A83E7D">
        <w:rPr>
          <w:rFonts w:ascii="Arial" w:hAnsi="Arial" w:cs="Arial"/>
          <w:b/>
          <w:color w:val="000000"/>
          <w:sz w:val="24"/>
          <w:szCs w:val="24"/>
        </w:rPr>
        <w:t>РЕШЕНИЕ</w:t>
      </w:r>
    </w:p>
    <w:p w:rsidR="004721FC" w:rsidRPr="00A83E7D" w:rsidRDefault="004721FC">
      <w:pPr>
        <w:jc w:val="center"/>
        <w:rPr>
          <w:rFonts w:ascii="Arial" w:hAnsi="Arial" w:cs="Arial"/>
          <w:b/>
          <w:color w:val="000000"/>
          <w:sz w:val="24"/>
          <w:szCs w:val="24"/>
        </w:rPr>
      </w:pPr>
    </w:p>
    <w:p w:rsidR="004721FC" w:rsidRPr="00A83E7D" w:rsidRDefault="0027750D">
      <w:pPr>
        <w:jc w:val="both"/>
        <w:rPr>
          <w:rFonts w:ascii="Arial" w:hAnsi="Arial" w:cs="Arial"/>
          <w:b/>
          <w:color w:val="000000"/>
          <w:sz w:val="24"/>
          <w:szCs w:val="24"/>
        </w:rPr>
      </w:pPr>
      <w:r>
        <w:rPr>
          <w:rFonts w:ascii="Arial" w:hAnsi="Arial" w:cs="Arial"/>
          <w:b/>
          <w:color w:val="000000"/>
          <w:sz w:val="24"/>
          <w:szCs w:val="24"/>
        </w:rPr>
        <w:t>10</w:t>
      </w:r>
      <w:r w:rsidR="007953F9" w:rsidRPr="00A83E7D">
        <w:rPr>
          <w:rFonts w:ascii="Arial" w:hAnsi="Arial" w:cs="Arial"/>
          <w:b/>
          <w:color w:val="000000"/>
          <w:sz w:val="24"/>
          <w:szCs w:val="24"/>
        </w:rPr>
        <w:t>.02.2021 г</w:t>
      </w:r>
      <w:r w:rsidR="007953F9" w:rsidRPr="007C4D77">
        <w:rPr>
          <w:rFonts w:ascii="Arial" w:hAnsi="Arial" w:cs="Arial"/>
          <w:b/>
          <w:color w:val="000000" w:themeColor="text1"/>
          <w:sz w:val="24"/>
          <w:szCs w:val="24"/>
        </w:rPr>
        <w:t xml:space="preserve">.                                             № </w:t>
      </w:r>
      <w:r w:rsidR="007C4D77" w:rsidRPr="007C4D77">
        <w:rPr>
          <w:rFonts w:ascii="Arial" w:hAnsi="Arial" w:cs="Arial"/>
          <w:b/>
          <w:color w:val="000000" w:themeColor="text1"/>
          <w:sz w:val="24"/>
          <w:szCs w:val="24"/>
        </w:rPr>
        <w:t>79</w:t>
      </w:r>
      <w:r w:rsidR="007953F9" w:rsidRPr="00AD2E61">
        <w:rPr>
          <w:rFonts w:ascii="Arial" w:hAnsi="Arial" w:cs="Arial"/>
          <w:b/>
          <w:color w:val="FF0000"/>
          <w:sz w:val="24"/>
          <w:szCs w:val="24"/>
        </w:rPr>
        <w:t xml:space="preserve"> </w:t>
      </w:r>
      <w:r w:rsidR="007953F9" w:rsidRPr="00A83E7D">
        <w:rPr>
          <w:rFonts w:ascii="Arial" w:hAnsi="Arial" w:cs="Arial"/>
          <w:b/>
          <w:color w:val="000000"/>
          <w:sz w:val="24"/>
          <w:szCs w:val="24"/>
        </w:rPr>
        <w:t xml:space="preserve">                                               с. Варзуга</w:t>
      </w:r>
    </w:p>
    <w:p w:rsidR="004721FC" w:rsidRPr="00A83E7D" w:rsidRDefault="004721FC">
      <w:pPr>
        <w:jc w:val="center"/>
        <w:rPr>
          <w:rFonts w:ascii="Arial" w:hAnsi="Arial" w:cs="Arial"/>
          <w:b/>
          <w:color w:val="000000"/>
          <w:sz w:val="24"/>
          <w:szCs w:val="24"/>
        </w:rPr>
      </w:pPr>
    </w:p>
    <w:p w:rsidR="004721FC" w:rsidRPr="00A83E7D" w:rsidRDefault="007953F9">
      <w:pPr>
        <w:ind w:firstLine="567"/>
        <w:jc w:val="center"/>
        <w:rPr>
          <w:rFonts w:ascii="Arial" w:hAnsi="Arial" w:cs="Arial"/>
          <w:b/>
          <w:color w:val="000000"/>
          <w:sz w:val="24"/>
          <w:szCs w:val="24"/>
        </w:rPr>
      </w:pPr>
      <w:r w:rsidRPr="00A83E7D">
        <w:rPr>
          <w:rFonts w:ascii="Arial" w:hAnsi="Arial" w:cs="Arial"/>
          <w:b/>
          <w:color w:val="000000"/>
          <w:sz w:val="24"/>
          <w:szCs w:val="24"/>
        </w:rPr>
        <w:t>О внесении изменений в Положение об учете и ведении реестра (перечня) имущества, находящегося в собственности муниципального образования сельское поселение Варзуга Терского района Мурманской области</w:t>
      </w:r>
    </w:p>
    <w:p w:rsidR="004721FC" w:rsidRPr="00A83E7D" w:rsidRDefault="004721FC">
      <w:pPr>
        <w:jc w:val="center"/>
        <w:rPr>
          <w:rFonts w:ascii="Arial" w:hAnsi="Arial" w:cs="Arial"/>
          <w:b/>
          <w:color w:val="000000"/>
          <w:sz w:val="24"/>
          <w:szCs w:val="24"/>
        </w:rPr>
      </w:pPr>
    </w:p>
    <w:p w:rsidR="00A83E7D" w:rsidRPr="00A83E7D" w:rsidRDefault="00A83E7D" w:rsidP="00A83E7D">
      <w:pPr>
        <w:ind w:firstLine="709"/>
        <w:jc w:val="both"/>
        <w:rPr>
          <w:rFonts w:ascii="Arial" w:hAnsi="Arial" w:cs="Arial"/>
          <w:color w:val="19141C"/>
          <w:sz w:val="24"/>
          <w:szCs w:val="24"/>
          <w:lang w:eastAsia="ru-RU" w:bidi="he-IL"/>
        </w:rPr>
      </w:pPr>
      <w:r w:rsidRPr="00A83E7D">
        <w:rPr>
          <w:rFonts w:ascii="Arial" w:hAnsi="Arial" w:cs="Arial"/>
          <w:sz w:val="24"/>
          <w:szCs w:val="24"/>
          <w:lang w:eastAsia="ru-RU"/>
        </w:rPr>
        <w:t>Рассмотрев протест прокуратуры № 4-290-2020 от 25.12.2020 на решение Совета депутатов МО СП Варзуга от 24.11.2010 г. № 66 «Об утверждении Положения об учете и ведении реестра (перечня) имущества, находящегося в собственности муниципального образования сельское поселение Варзуга Терского района Мурманской области»,</w:t>
      </w:r>
      <w:r w:rsidRPr="00A83E7D">
        <w:rPr>
          <w:rFonts w:ascii="Arial" w:hAnsi="Arial" w:cs="Arial"/>
          <w:color w:val="19141C"/>
          <w:sz w:val="24"/>
          <w:szCs w:val="24"/>
          <w:lang w:eastAsia="ru-RU" w:bidi="he-IL"/>
        </w:rPr>
        <w:t xml:space="preserve"> Совет депутатов сельского поселения Варзуга</w:t>
      </w:r>
    </w:p>
    <w:p w:rsidR="00A83E7D" w:rsidRPr="00A83E7D" w:rsidRDefault="00A83E7D" w:rsidP="00A83E7D">
      <w:pPr>
        <w:ind w:firstLine="709"/>
        <w:jc w:val="both"/>
        <w:rPr>
          <w:rFonts w:ascii="Arial" w:hAnsi="Arial" w:cs="Arial"/>
          <w:b/>
          <w:color w:val="19141C"/>
          <w:sz w:val="24"/>
          <w:szCs w:val="24"/>
          <w:lang w:eastAsia="ru-RU" w:bidi="he-IL"/>
        </w:rPr>
      </w:pPr>
    </w:p>
    <w:p w:rsidR="00A83E7D" w:rsidRPr="00A83E7D" w:rsidRDefault="00A83E7D" w:rsidP="00A83E7D">
      <w:pPr>
        <w:ind w:firstLine="709"/>
        <w:jc w:val="both"/>
        <w:rPr>
          <w:rFonts w:ascii="Arial" w:hAnsi="Arial" w:cs="Arial"/>
          <w:b/>
          <w:color w:val="19141C"/>
          <w:sz w:val="24"/>
          <w:szCs w:val="24"/>
          <w:lang w:eastAsia="ru-RU" w:bidi="he-IL"/>
        </w:rPr>
      </w:pPr>
      <w:r w:rsidRPr="00A83E7D">
        <w:rPr>
          <w:rFonts w:ascii="Arial" w:hAnsi="Arial" w:cs="Arial"/>
          <w:b/>
          <w:color w:val="19141C"/>
          <w:sz w:val="24"/>
          <w:szCs w:val="24"/>
          <w:lang w:eastAsia="ru-RU" w:bidi="he-IL"/>
        </w:rPr>
        <w:t>РЕШИЛ:</w:t>
      </w:r>
    </w:p>
    <w:p w:rsidR="00A83E7D" w:rsidRPr="00A83E7D" w:rsidRDefault="00A83E7D" w:rsidP="00A83E7D">
      <w:pPr>
        <w:ind w:firstLine="709"/>
        <w:jc w:val="both"/>
        <w:rPr>
          <w:rFonts w:ascii="Arial" w:hAnsi="Arial" w:cs="Arial"/>
          <w:b/>
          <w:sz w:val="24"/>
          <w:szCs w:val="24"/>
          <w:lang w:eastAsia="ru-RU"/>
        </w:rPr>
      </w:pPr>
    </w:p>
    <w:p w:rsidR="004721FC" w:rsidRPr="00A83E7D" w:rsidRDefault="00A83E7D" w:rsidP="00A83E7D">
      <w:pPr>
        <w:ind w:firstLine="851"/>
        <w:jc w:val="both"/>
        <w:rPr>
          <w:rFonts w:ascii="Arial" w:hAnsi="Arial" w:cs="Arial"/>
          <w:color w:val="000000"/>
          <w:sz w:val="24"/>
          <w:szCs w:val="24"/>
        </w:rPr>
      </w:pPr>
      <w:r w:rsidRPr="00A83E7D">
        <w:rPr>
          <w:rFonts w:ascii="Arial" w:eastAsia="SimSun" w:hAnsi="Arial" w:cs="Arial"/>
          <w:bCs/>
          <w:sz w:val="24"/>
          <w:szCs w:val="24"/>
        </w:rPr>
        <w:t>1. Протест прокуратуры удовлетворить.</w:t>
      </w:r>
    </w:p>
    <w:p w:rsidR="004721FC" w:rsidRPr="00A83E7D" w:rsidRDefault="00A83E7D" w:rsidP="00A83E7D">
      <w:pPr>
        <w:ind w:firstLine="851"/>
        <w:jc w:val="both"/>
        <w:rPr>
          <w:rFonts w:ascii="Arial" w:hAnsi="Arial" w:cs="Arial"/>
          <w:color w:val="000000"/>
          <w:sz w:val="24"/>
          <w:szCs w:val="24"/>
        </w:rPr>
      </w:pPr>
      <w:r w:rsidRPr="00A83E7D">
        <w:rPr>
          <w:rFonts w:ascii="Arial" w:hAnsi="Arial" w:cs="Arial"/>
          <w:color w:val="000000"/>
          <w:sz w:val="24"/>
          <w:szCs w:val="24"/>
        </w:rPr>
        <w:t>2</w:t>
      </w:r>
      <w:r w:rsidR="007953F9" w:rsidRPr="00A83E7D">
        <w:rPr>
          <w:rFonts w:ascii="Arial" w:hAnsi="Arial" w:cs="Arial"/>
          <w:color w:val="000000"/>
          <w:sz w:val="24"/>
          <w:szCs w:val="24"/>
        </w:rPr>
        <w:t>. Внести в Положение об учете и ведении реестра (перечня) имущества, находящегося в собственности муниципального образования сельское поселение Варзуга Терского района Мурманской области, утвержденное решением Совета депутатов МО СП Варзуга от 24.11.2010 г. № 66 «Об утверждении Положения об учете и ведении реестра (перечня) имущества, находящегося в собственности муниципального образования сельское поселение Варзуга Терского района Мурманской области», следующие изменения:</w:t>
      </w:r>
    </w:p>
    <w:p w:rsidR="004721FC" w:rsidRPr="00A83E7D" w:rsidRDefault="004721FC" w:rsidP="00A83E7D">
      <w:pPr>
        <w:ind w:firstLine="851"/>
        <w:jc w:val="both"/>
        <w:rPr>
          <w:rFonts w:ascii="Arial" w:hAnsi="Arial" w:cs="Arial"/>
          <w:color w:val="000000"/>
          <w:sz w:val="24"/>
          <w:szCs w:val="24"/>
        </w:rPr>
      </w:pPr>
    </w:p>
    <w:p w:rsidR="004721FC" w:rsidRPr="00A83E7D" w:rsidRDefault="00A83E7D" w:rsidP="00A83E7D">
      <w:pPr>
        <w:ind w:firstLine="851"/>
        <w:jc w:val="both"/>
        <w:rPr>
          <w:rFonts w:ascii="Arial" w:hAnsi="Arial" w:cs="Arial"/>
          <w:sz w:val="24"/>
          <w:szCs w:val="24"/>
        </w:rPr>
      </w:pPr>
      <w:r w:rsidRPr="00A83E7D">
        <w:rPr>
          <w:rFonts w:ascii="Arial" w:hAnsi="Arial" w:cs="Arial"/>
          <w:color w:val="000000"/>
          <w:sz w:val="24"/>
          <w:szCs w:val="24"/>
        </w:rPr>
        <w:t>2</w:t>
      </w:r>
      <w:r w:rsidRPr="00A83E7D">
        <w:rPr>
          <w:rFonts w:ascii="Arial" w:hAnsi="Arial" w:cs="Arial"/>
          <w:color w:val="000000" w:themeColor="text1"/>
          <w:sz w:val="24"/>
          <w:szCs w:val="24"/>
        </w:rPr>
        <w:t xml:space="preserve">.1. </w:t>
      </w:r>
      <w:r w:rsidR="007953F9" w:rsidRPr="00A83E7D">
        <w:rPr>
          <w:rFonts w:ascii="Arial" w:hAnsi="Arial" w:cs="Arial"/>
          <w:color w:val="000000" w:themeColor="text1"/>
          <w:sz w:val="24"/>
          <w:szCs w:val="24"/>
        </w:rPr>
        <w:t xml:space="preserve">В пункте 1.1. слова </w:t>
      </w:r>
      <w:r w:rsidR="007953F9" w:rsidRPr="00A83E7D">
        <w:rPr>
          <w:rFonts w:ascii="Arial" w:hAnsi="Arial" w:cs="Arial"/>
          <w:i/>
          <w:color w:val="000000" w:themeColor="text1"/>
          <w:sz w:val="24"/>
          <w:szCs w:val="24"/>
        </w:rPr>
        <w:t>«действующим законодательством Российской Федерации»</w:t>
      </w:r>
      <w:r w:rsidR="007953F9" w:rsidRPr="00A83E7D">
        <w:rPr>
          <w:rFonts w:ascii="Arial" w:hAnsi="Arial" w:cs="Arial"/>
          <w:color w:val="000000" w:themeColor="text1"/>
          <w:sz w:val="24"/>
          <w:szCs w:val="24"/>
        </w:rPr>
        <w:t xml:space="preserve"> заменить словами </w:t>
      </w:r>
      <w:r w:rsidR="007953F9" w:rsidRPr="00A83E7D">
        <w:rPr>
          <w:rFonts w:ascii="Arial" w:hAnsi="Arial" w:cs="Arial"/>
          <w:i/>
          <w:color w:val="000000" w:themeColor="text1"/>
          <w:sz w:val="24"/>
          <w:szCs w:val="24"/>
        </w:rPr>
        <w:t>«Приказом</w:t>
      </w:r>
      <w:r w:rsidR="007953F9" w:rsidRPr="00A83E7D">
        <w:rPr>
          <w:rFonts w:ascii="Arial" w:hAnsi="Arial" w:cs="Arial"/>
          <w:i/>
          <w:sz w:val="24"/>
          <w:szCs w:val="24"/>
        </w:rPr>
        <w:t xml:space="preserve">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r w:rsidR="007953F9" w:rsidRPr="00A83E7D">
        <w:rPr>
          <w:rFonts w:ascii="Arial" w:hAnsi="Arial" w:cs="Arial"/>
          <w:i/>
          <w:color w:val="000000"/>
          <w:sz w:val="24"/>
          <w:szCs w:val="24"/>
        </w:rPr>
        <w:t>»</w:t>
      </w:r>
      <w:r w:rsidR="007953F9" w:rsidRPr="00A83E7D">
        <w:rPr>
          <w:rFonts w:ascii="Arial" w:hAnsi="Arial" w:cs="Arial"/>
          <w:color w:val="000000"/>
          <w:sz w:val="24"/>
          <w:szCs w:val="24"/>
        </w:rPr>
        <w:t>;</w:t>
      </w:r>
    </w:p>
    <w:p w:rsidR="004721FC" w:rsidRPr="00A83E7D" w:rsidRDefault="00A83E7D" w:rsidP="00A83E7D">
      <w:pPr>
        <w:ind w:firstLine="851"/>
        <w:jc w:val="both"/>
        <w:outlineLvl w:val="1"/>
        <w:rPr>
          <w:rFonts w:ascii="Arial" w:hAnsi="Arial" w:cs="Arial"/>
          <w:sz w:val="24"/>
          <w:szCs w:val="24"/>
        </w:rPr>
      </w:pPr>
      <w:r w:rsidRPr="00A83E7D">
        <w:rPr>
          <w:rFonts w:ascii="Arial" w:hAnsi="Arial" w:cs="Arial"/>
          <w:sz w:val="24"/>
          <w:szCs w:val="24"/>
        </w:rPr>
        <w:t xml:space="preserve">2.2. </w:t>
      </w:r>
      <w:r w:rsidR="007953F9" w:rsidRPr="00A83E7D">
        <w:rPr>
          <w:rFonts w:ascii="Arial" w:hAnsi="Arial" w:cs="Arial"/>
          <w:sz w:val="24"/>
          <w:szCs w:val="24"/>
        </w:rPr>
        <w:t>Пункт 1.3. изложить в следующей редакции:</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«1.3. Объектами учета реестра, расположенными на территории  муниципального образования сельское поселение Варзуга, являются:</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а) муниципальное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 xml:space="preserve">б) муниципальное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w:t>
      </w:r>
      <w:r w:rsidR="00CF313C" w:rsidRPr="00A83E7D">
        <w:rPr>
          <w:rFonts w:cs="Arial"/>
          <w:sz w:val="24"/>
          <w:szCs w:val="24"/>
        </w:rPr>
        <w:t>03.11.</w:t>
      </w:r>
      <w:r w:rsidRPr="00A83E7D">
        <w:rPr>
          <w:rFonts w:cs="Arial"/>
          <w:sz w:val="24"/>
          <w:szCs w:val="24"/>
        </w:rPr>
        <w:t>2006 г. N 174-ФЗ "Об автономных учреждениях", Федеральным законом от 12</w:t>
      </w:r>
      <w:r w:rsidR="00CF313C" w:rsidRPr="00A83E7D">
        <w:rPr>
          <w:rFonts w:cs="Arial"/>
          <w:sz w:val="24"/>
          <w:szCs w:val="24"/>
        </w:rPr>
        <w:t>.01.</w:t>
      </w:r>
      <w:r w:rsidRPr="00A83E7D">
        <w:rPr>
          <w:rFonts w:cs="Arial"/>
          <w:sz w:val="24"/>
          <w:szCs w:val="24"/>
        </w:rPr>
        <w:t>1996 г. N 7-ФЗ "О некоммерческих организациях";</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lastRenderedPageBreak/>
        <w:t xml:space="preserve">в) </w:t>
      </w:r>
      <w:r w:rsidRPr="00A83E7D">
        <w:rPr>
          <w:rFonts w:cs="Arial"/>
          <w:color w:val="000000"/>
          <w:sz w:val="24"/>
          <w:szCs w:val="24"/>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r w:rsidRPr="00A83E7D">
        <w:rPr>
          <w:rFonts w:cs="Arial"/>
          <w:sz w:val="24"/>
          <w:szCs w:val="24"/>
        </w:rPr>
        <w:t>»;</w:t>
      </w:r>
    </w:p>
    <w:p w:rsidR="004721FC" w:rsidRPr="00A83E7D" w:rsidRDefault="00A83E7D" w:rsidP="00A83E7D">
      <w:pPr>
        <w:pStyle w:val="ConsPlusNormal"/>
        <w:widowControl/>
        <w:ind w:firstLine="851"/>
        <w:jc w:val="both"/>
        <w:rPr>
          <w:rFonts w:cs="Arial"/>
          <w:sz w:val="24"/>
          <w:szCs w:val="24"/>
        </w:rPr>
      </w:pPr>
      <w:r w:rsidRPr="00A83E7D">
        <w:rPr>
          <w:rFonts w:cs="Arial"/>
          <w:sz w:val="24"/>
          <w:szCs w:val="24"/>
        </w:rPr>
        <w:t>2</w:t>
      </w:r>
      <w:r w:rsidR="007953F9" w:rsidRPr="00A83E7D">
        <w:rPr>
          <w:rFonts w:cs="Arial"/>
          <w:sz w:val="24"/>
          <w:szCs w:val="24"/>
        </w:rPr>
        <w:t>.3.   Пункт 3.1. изложить в следующей редакции:</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 xml:space="preserve">«3.1. Ведение Реестра муниципального имущества осуществляется администрацией муниципального образования сельское поселение Варзуга на бумажных и электронных носителях. </w:t>
      </w:r>
      <w:r w:rsidRPr="00A83E7D">
        <w:rPr>
          <w:rFonts w:cs="Arial"/>
          <w:color w:val="000000"/>
          <w:sz w:val="24"/>
          <w:szCs w:val="24"/>
        </w:rPr>
        <w:t>В случае несоответствия информации на указанных носителях приоритет имеет информация на бумажных носителях.</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Реестр утверждается Советом депутатов МО СП Варзуга ежегодно не позднее 01 июня следующего за отчетным периодом</w:t>
      </w:r>
      <w:proofErr w:type="gramStart"/>
      <w:r w:rsidRPr="00A83E7D">
        <w:rPr>
          <w:rFonts w:cs="Arial"/>
          <w:sz w:val="24"/>
          <w:szCs w:val="24"/>
        </w:rPr>
        <w:t>.»;</w:t>
      </w:r>
      <w:proofErr w:type="gramEnd"/>
    </w:p>
    <w:p w:rsidR="004721FC" w:rsidRPr="00A83E7D" w:rsidRDefault="00A83E7D" w:rsidP="00A83E7D">
      <w:pPr>
        <w:pStyle w:val="ConsPlusNormal"/>
        <w:widowControl/>
        <w:ind w:firstLine="851"/>
        <w:jc w:val="both"/>
        <w:rPr>
          <w:rFonts w:cs="Arial"/>
          <w:sz w:val="24"/>
          <w:szCs w:val="24"/>
        </w:rPr>
      </w:pPr>
      <w:r w:rsidRPr="00A83E7D">
        <w:rPr>
          <w:rFonts w:cs="Arial"/>
          <w:sz w:val="24"/>
          <w:szCs w:val="24"/>
        </w:rPr>
        <w:t>2</w:t>
      </w:r>
      <w:r w:rsidR="007953F9" w:rsidRPr="00A83E7D">
        <w:rPr>
          <w:rFonts w:cs="Arial"/>
          <w:sz w:val="24"/>
          <w:szCs w:val="24"/>
        </w:rPr>
        <w:t xml:space="preserve">.4.   </w:t>
      </w:r>
      <w:r w:rsidR="0099174D" w:rsidRPr="00A83E7D">
        <w:rPr>
          <w:rFonts w:cs="Arial"/>
          <w:sz w:val="24"/>
          <w:szCs w:val="24"/>
        </w:rPr>
        <w:t>Раздел 3 дополнить пунктом</w:t>
      </w:r>
      <w:r w:rsidR="007953F9" w:rsidRPr="00A83E7D">
        <w:rPr>
          <w:rFonts w:cs="Arial"/>
          <w:sz w:val="24"/>
          <w:szCs w:val="24"/>
        </w:rPr>
        <w:t xml:space="preserve"> 3.1.1. следующего содержания:</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«3.1.1. Администрация муниципального образования сельское поселение Варзуга Терского района при ведении реестра муниципального имущества обязана: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r w:rsidRPr="00A83E7D">
        <w:rPr>
          <w:rFonts w:ascii="Arial" w:hAnsi="Arial" w:cs="Arial"/>
          <w:color w:val="000000"/>
          <w:sz w:val="24"/>
          <w:szCs w:val="24"/>
        </w:rPr>
        <w:t>а) обеспечивать соблюдение правил ведения реестра и требований, предъявляемых к системе ведения реестра;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0" w:name="100019"/>
      <w:bookmarkEnd w:id="0"/>
      <w:r w:rsidRPr="00A83E7D">
        <w:rPr>
          <w:rFonts w:ascii="Arial" w:hAnsi="Arial" w:cs="Arial"/>
          <w:color w:val="000000"/>
          <w:sz w:val="24"/>
          <w:szCs w:val="24"/>
        </w:rPr>
        <w:t>б) обеспечивать соблюдение прав доступа к реестру и защиту государственной и коммерческой тайны;</w:t>
      </w:r>
    </w:p>
    <w:p w:rsidR="004721FC" w:rsidRPr="00A83E7D" w:rsidRDefault="007953F9" w:rsidP="00A83E7D">
      <w:pPr>
        <w:pStyle w:val="pboth"/>
        <w:spacing w:before="0" w:beforeAutospacing="0" w:after="0" w:afterAutospacing="0" w:line="330" w:lineRule="atLeast"/>
        <w:ind w:firstLine="851"/>
        <w:jc w:val="both"/>
        <w:rPr>
          <w:rFonts w:ascii="Arial" w:hAnsi="Arial" w:cs="Arial"/>
          <w:sz w:val="24"/>
          <w:szCs w:val="24"/>
        </w:rPr>
      </w:pPr>
      <w:bookmarkStart w:id="1" w:name="100020"/>
      <w:bookmarkEnd w:id="1"/>
      <w:r w:rsidRPr="00A83E7D">
        <w:rPr>
          <w:rFonts w:ascii="Arial" w:hAnsi="Arial" w:cs="Arial"/>
          <w:color w:val="000000"/>
          <w:sz w:val="24"/>
          <w:szCs w:val="24"/>
        </w:rPr>
        <w:t>в) осуществлять информационно-справочное обслуживание, выдавать выписки из реестров</w:t>
      </w:r>
      <w:proofErr w:type="gramStart"/>
      <w:r w:rsidRPr="00A83E7D">
        <w:rPr>
          <w:rFonts w:ascii="Arial" w:hAnsi="Arial" w:cs="Arial"/>
          <w:color w:val="000000"/>
          <w:sz w:val="24"/>
          <w:szCs w:val="24"/>
        </w:rPr>
        <w:t>.</w:t>
      </w:r>
      <w:r w:rsidRPr="00A83E7D">
        <w:rPr>
          <w:rFonts w:ascii="Arial" w:hAnsi="Arial" w:cs="Arial"/>
          <w:sz w:val="24"/>
          <w:szCs w:val="24"/>
        </w:rPr>
        <w:t>»;</w:t>
      </w:r>
      <w:proofErr w:type="gramEnd"/>
    </w:p>
    <w:p w:rsidR="004721FC" w:rsidRPr="00A83E7D" w:rsidRDefault="00A83E7D" w:rsidP="00A83E7D">
      <w:pPr>
        <w:pStyle w:val="pboth"/>
        <w:spacing w:before="0" w:beforeAutospacing="0" w:after="0" w:afterAutospacing="0" w:line="330" w:lineRule="atLeast"/>
        <w:ind w:firstLine="851"/>
        <w:jc w:val="both"/>
        <w:rPr>
          <w:rFonts w:ascii="Arial" w:hAnsi="Arial" w:cs="Arial"/>
          <w:sz w:val="24"/>
          <w:szCs w:val="24"/>
        </w:rPr>
      </w:pPr>
      <w:r w:rsidRPr="00A83E7D">
        <w:rPr>
          <w:rFonts w:ascii="Arial" w:hAnsi="Arial" w:cs="Arial"/>
          <w:sz w:val="24"/>
          <w:szCs w:val="24"/>
        </w:rPr>
        <w:t>2</w:t>
      </w:r>
      <w:r w:rsidR="007953F9" w:rsidRPr="00A83E7D">
        <w:rPr>
          <w:rFonts w:ascii="Arial" w:hAnsi="Arial" w:cs="Arial"/>
          <w:sz w:val="24"/>
          <w:szCs w:val="24"/>
        </w:rPr>
        <w:t xml:space="preserve">.5.   </w:t>
      </w:r>
      <w:r w:rsidR="0099174D" w:rsidRPr="00A83E7D">
        <w:rPr>
          <w:rFonts w:ascii="Arial" w:hAnsi="Arial" w:cs="Arial"/>
          <w:sz w:val="24"/>
          <w:szCs w:val="24"/>
        </w:rPr>
        <w:t>Раздел 3 дополнить пунктом</w:t>
      </w:r>
      <w:r w:rsidR="007953F9" w:rsidRPr="00A83E7D">
        <w:rPr>
          <w:rFonts w:ascii="Arial" w:hAnsi="Arial" w:cs="Arial"/>
          <w:sz w:val="24"/>
          <w:szCs w:val="24"/>
        </w:rPr>
        <w:t xml:space="preserve"> 3.8. следующего содержания:</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«3.8. Сведения об объектах учета, содержащихся в реестрах, предоставляются в виде выписок из реестра муниципального имущества.</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Предоставление сведений об объектах учета осуществляется администрацией муниципального образования сельское поселение Варзуга Терского района в 10-дневный срок со дня поступления запроса</w:t>
      </w:r>
      <w:proofErr w:type="gramStart"/>
      <w:r w:rsidRPr="00A83E7D">
        <w:rPr>
          <w:rFonts w:cs="Arial"/>
          <w:sz w:val="24"/>
          <w:szCs w:val="24"/>
        </w:rPr>
        <w:t>.»;</w:t>
      </w:r>
      <w:proofErr w:type="gramEnd"/>
    </w:p>
    <w:p w:rsidR="004721FC" w:rsidRPr="00A83E7D" w:rsidRDefault="00A83E7D" w:rsidP="00A83E7D">
      <w:pPr>
        <w:pStyle w:val="ConsPlusNormal"/>
        <w:widowControl/>
        <w:ind w:firstLine="851"/>
        <w:jc w:val="both"/>
        <w:rPr>
          <w:rFonts w:cs="Arial"/>
          <w:sz w:val="24"/>
          <w:szCs w:val="24"/>
        </w:rPr>
      </w:pPr>
      <w:r w:rsidRPr="00A83E7D">
        <w:rPr>
          <w:rFonts w:cs="Arial"/>
          <w:sz w:val="24"/>
          <w:szCs w:val="24"/>
        </w:rPr>
        <w:t>2</w:t>
      </w:r>
      <w:r w:rsidR="007953F9" w:rsidRPr="00A83E7D">
        <w:rPr>
          <w:rFonts w:cs="Arial"/>
          <w:sz w:val="24"/>
          <w:szCs w:val="24"/>
        </w:rPr>
        <w:t>.6. Пункт 5.1</w:t>
      </w:r>
      <w:r w:rsidR="00E07D00" w:rsidRPr="00A83E7D">
        <w:rPr>
          <w:rFonts w:cs="Arial"/>
          <w:sz w:val="24"/>
          <w:szCs w:val="24"/>
        </w:rPr>
        <w:t>.</w:t>
      </w:r>
      <w:r w:rsidR="007953F9" w:rsidRPr="00A83E7D">
        <w:rPr>
          <w:rFonts w:cs="Arial"/>
          <w:sz w:val="24"/>
          <w:szCs w:val="24"/>
        </w:rPr>
        <w:t xml:space="preserve"> изложить в следующей редакции:</w:t>
      </w:r>
    </w:p>
    <w:p w:rsidR="004721FC" w:rsidRPr="00A83E7D" w:rsidRDefault="007953F9" w:rsidP="00A83E7D">
      <w:pPr>
        <w:pStyle w:val="ConsPlusNormal"/>
        <w:widowControl/>
        <w:ind w:firstLine="851"/>
        <w:jc w:val="both"/>
        <w:rPr>
          <w:rFonts w:cs="Arial"/>
          <w:sz w:val="24"/>
          <w:szCs w:val="24"/>
        </w:rPr>
      </w:pPr>
      <w:r w:rsidRPr="00A83E7D">
        <w:rPr>
          <w:rFonts w:cs="Arial"/>
          <w:sz w:val="24"/>
          <w:szCs w:val="24"/>
        </w:rPr>
        <w:t>«5.1. В реестр муниципальной собственности включаются следующие сведения:</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r w:rsidRPr="00A83E7D">
        <w:rPr>
          <w:rFonts w:ascii="Arial" w:hAnsi="Arial" w:cs="Arial"/>
          <w:color w:val="000000"/>
          <w:sz w:val="24"/>
          <w:szCs w:val="24"/>
        </w:rPr>
        <w:t>а) сведения о муниципальном недвижимом имуществе, в том числе:</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 w:name="100023"/>
      <w:bookmarkEnd w:id="2"/>
      <w:r w:rsidRPr="00A83E7D">
        <w:rPr>
          <w:rFonts w:ascii="Arial" w:hAnsi="Arial" w:cs="Arial"/>
          <w:color w:val="000000"/>
          <w:sz w:val="24"/>
          <w:szCs w:val="24"/>
        </w:rPr>
        <w:t>- наименование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3" w:name="100024"/>
      <w:bookmarkEnd w:id="3"/>
      <w:r w:rsidRPr="00A83E7D">
        <w:rPr>
          <w:rFonts w:ascii="Arial" w:hAnsi="Arial" w:cs="Arial"/>
          <w:color w:val="000000"/>
          <w:sz w:val="24"/>
          <w:szCs w:val="24"/>
        </w:rPr>
        <w:t>- адрес (местоположение)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4" w:name="100025"/>
      <w:bookmarkEnd w:id="4"/>
      <w:r w:rsidRPr="00A83E7D">
        <w:rPr>
          <w:rFonts w:ascii="Arial" w:hAnsi="Arial" w:cs="Arial"/>
          <w:color w:val="000000"/>
          <w:sz w:val="24"/>
          <w:szCs w:val="24"/>
        </w:rPr>
        <w:t>- кадастровый номер муниципального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5" w:name="100026"/>
      <w:bookmarkEnd w:id="5"/>
      <w:r w:rsidRPr="00A83E7D">
        <w:rPr>
          <w:rFonts w:ascii="Arial" w:hAnsi="Arial" w:cs="Arial"/>
          <w:color w:val="000000"/>
          <w:sz w:val="24"/>
          <w:szCs w:val="24"/>
        </w:rPr>
        <w:t>- площадь, протяженность и (или) иные параметры, характеризующие физические свойства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6" w:name="100027"/>
      <w:bookmarkEnd w:id="6"/>
      <w:r w:rsidRPr="00A83E7D">
        <w:rPr>
          <w:rFonts w:ascii="Arial" w:hAnsi="Arial" w:cs="Arial"/>
          <w:color w:val="000000"/>
          <w:sz w:val="24"/>
          <w:szCs w:val="24"/>
        </w:rPr>
        <w:t>- сведения о балансовой стоимости недвижимого имущества и начисленной амортизации (износе);</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7" w:name="100028"/>
      <w:bookmarkEnd w:id="7"/>
      <w:r w:rsidRPr="00A83E7D">
        <w:rPr>
          <w:rFonts w:ascii="Arial" w:hAnsi="Arial" w:cs="Arial"/>
          <w:color w:val="000000"/>
          <w:sz w:val="24"/>
          <w:szCs w:val="24"/>
        </w:rPr>
        <w:t>- сведения о кадастровой стоимости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8" w:name="100029"/>
      <w:bookmarkEnd w:id="8"/>
      <w:r w:rsidRPr="00A83E7D">
        <w:rPr>
          <w:rFonts w:ascii="Arial" w:hAnsi="Arial" w:cs="Arial"/>
          <w:color w:val="000000"/>
          <w:sz w:val="24"/>
          <w:szCs w:val="24"/>
        </w:rPr>
        <w:t>- даты возникновения и прекращения права муниципальной собственности на недвижимое имущество;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9" w:name="100030"/>
      <w:bookmarkEnd w:id="9"/>
      <w:r w:rsidRPr="00A83E7D">
        <w:rPr>
          <w:rFonts w:ascii="Arial" w:hAnsi="Arial" w:cs="Arial"/>
          <w:color w:val="000000"/>
          <w:sz w:val="24"/>
          <w:szCs w:val="24"/>
        </w:rPr>
        <w:t>- реквизиты документов - оснований возникновения (прекращения) права муниципальной собственности на недвижимое имущество;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0" w:name="100031"/>
      <w:bookmarkEnd w:id="10"/>
      <w:r w:rsidRPr="00A83E7D">
        <w:rPr>
          <w:rFonts w:ascii="Arial" w:hAnsi="Arial" w:cs="Arial"/>
          <w:color w:val="000000"/>
          <w:sz w:val="24"/>
          <w:szCs w:val="24"/>
        </w:rPr>
        <w:t>- сведения о правообладателе муниципального недвижимого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1" w:name="100032"/>
      <w:bookmarkEnd w:id="11"/>
      <w:r w:rsidRPr="00A83E7D">
        <w:rPr>
          <w:rFonts w:ascii="Arial" w:hAnsi="Arial" w:cs="Arial"/>
          <w:color w:val="000000"/>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r w:rsidRPr="00A83E7D">
        <w:rPr>
          <w:rFonts w:ascii="Arial" w:hAnsi="Arial" w:cs="Arial"/>
          <w:color w:val="000000"/>
          <w:sz w:val="24"/>
          <w:szCs w:val="24"/>
        </w:rPr>
        <w:lastRenderedPageBreak/>
        <w:t>б) сведения о муниципальном движимом и ином имуществе, не относящемся к недвижимым и движимым вещам, в том числе:</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2" w:name="100034"/>
      <w:bookmarkEnd w:id="12"/>
      <w:r w:rsidRPr="00A83E7D">
        <w:rPr>
          <w:rFonts w:ascii="Arial" w:hAnsi="Arial" w:cs="Arial"/>
          <w:color w:val="000000"/>
          <w:sz w:val="24"/>
          <w:szCs w:val="24"/>
        </w:rPr>
        <w:t>- наименование 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3" w:name="100035"/>
      <w:bookmarkEnd w:id="13"/>
      <w:r w:rsidRPr="00A83E7D">
        <w:rPr>
          <w:rFonts w:ascii="Arial" w:hAnsi="Arial" w:cs="Arial"/>
          <w:color w:val="000000"/>
          <w:sz w:val="24"/>
          <w:szCs w:val="24"/>
        </w:rPr>
        <w:t>- сведения о балансовой стоимости движимого имущества и начисленной амортизации (износе);</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4" w:name="100036"/>
      <w:bookmarkEnd w:id="14"/>
      <w:r w:rsidRPr="00A83E7D">
        <w:rPr>
          <w:rFonts w:ascii="Arial" w:hAnsi="Arial" w:cs="Arial"/>
          <w:color w:val="000000"/>
          <w:sz w:val="24"/>
          <w:szCs w:val="24"/>
        </w:rPr>
        <w:t>- даты возникновения и прекращения права муниципальной собственности на движимое имущество;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r w:rsidRPr="00A83E7D">
        <w:rPr>
          <w:rFonts w:ascii="Arial" w:hAnsi="Arial" w:cs="Arial"/>
          <w:color w:val="000000"/>
          <w:sz w:val="24"/>
          <w:szCs w:val="24"/>
        </w:rPr>
        <w:t>- реквизиты документов - оснований возникновения (прекращения) права муниципальной собственности на движимое имущество;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5" w:name="100038"/>
      <w:bookmarkEnd w:id="15"/>
      <w:r w:rsidRPr="00A83E7D">
        <w:rPr>
          <w:rFonts w:ascii="Arial" w:hAnsi="Arial" w:cs="Arial"/>
          <w:color w:val="000000"/>
          <w:sz w:val="24"/>
          <w:szCs w:val="24"/>
        </w:rPr>
        <w:t>- сведения о правообладателе муниципального движимого имущества;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6" w:name="100039"/>
      <w:bookmarkEnd w:id="16"/>
      <w:r w:rsidRPr="00A83E7D">
        <w:rPr>
          <w:rFonts w:ascii="Arial" w:hAnsi="Arial" w:cs="Arial"/>
          <w:color w:val="000000"/>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r w:rsidRPr="00A83E7D">
        <w:rPr>
          <w:rFonts w:ascii="Arial" w:hAnsi="Arial" w:cs="Arial"/>
          <w:color w:val="000000"/>
          <w:sz w:val="24"/>
          <w:szCs w:val="24"/>
        </w:rPr>
        <w:t>в) в отношении иного имущества, не относящегося к недвижимым и движимым вещам сведения 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7" w:name="000004"/>
      <w:bookmarkEnd w:id="17"/>
      <w:r w:rsidRPr="00A83E7D">
        <w:rPr>
          <w:rFonts w:ascii="Arial" w:hAnsi="Arial" w:cs="Arial"/>
          <w:color w:val="000000"/>
          <w:sz w:val="24"/>
          <w:szCs w:val="24"/>
        </w:rPr>
        <w:t xml:space="preserve">- </w:t>
      </w:r>
      <w:proofErr w:type="gramStart"/>
      <w:r w:rsidRPr="00A83E7D">
        <w:rPr>
          <w:rFonts w:ascii="Arial" w:hAnsi="Arial" w:cs="Arial"/>
          <w:color w:val="000000"/>
          <w:sz w:val="24"/>
          <w:szCs w:val="24"/>
        </w:rPr>
        <w:t>виде</w:t>
      </w:r>
      <w:proofErr w:type="gramEnd"/>
      <w:r w:rsidRPr="00A83E7D">
        <w:rPr>
          <w:rFonts w:ascii="Arial" w:hAnsi="Arial" w:cs="Arial"/>
          <w:color w:val="000000"/>
          <w:sz w:val="24"/>
          <w:szCs w:val="24"/>
        </w:rPr>
        <w:t xml:space="preserve"> и наименовании объекта имущественного права;</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8" w:name="000005"/>
      <w:bookmarkEnd w:id="18"/>
      <w:proofErr w:type="gramStart"/>
      <w:r w:rsidRPr="00A83E7D">
        <w:rPr>
          <w:rFonts w:ascii="Arial" w:hAnsi="Arial" w:cs="Arial"/>
          <w:color w:val="000000"/>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A83E7D">
        <w:rPr>
          <w:rFonts w:ascii="Arial" w:hAnsi="Arial" w:cs="Arial"/>
          <w:color w:val="000000"/>
          <w:sz w:val="24"/>
          <w:szCs w:val="24"/>
        </w:rPr>
        <w:t xml:space="preserve"> государственного органа (организации), выдавшего документ.</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19" w:name="100040"/>
      <w:bookmarkEnd w:id="19"/>
      <w:r w:rsidRPr="00A83E7D">
        <w:rPr>
          <w:rFonts w:ascii="Arial" w:hAnsi="Arial" w:cs="Arial"/>
          <w:color w:val="000000"/>
          <w:sz w:val="24"/>
          <w:szCs w:val="24"/>
        </w:rPr>
        <w:t>г) в отношении акций акционерных обще</w:t>
      </w:r>
      <w:proofErr w:type="gramStart"/>
      <w:r w:rsidRPr="00A83E7D">
        <w:rPr>
          <w:rFonts w:ascii="Arial" w:hAnsi="Arial" w:cs="Arial"/>
          <w:color w:val="000000"/>
          <w:sz w:val="24"/>
          <w:szCs w:val="24"/>
        </w:rPr>
        <w:t>ств св</w:t>
      </w:r>
      <w:proofErr w:type="gramEnd"/>
      <w:r w:rsidRPr="00A83E7D">
        <w:rPr>
          <w:rFonts w:ascii="Arial" w:hAnsi="Arial" w:cs="Arial"/>
          <w:color w:val="000000"/>
          <w:sz w:val="24"/>
          <w:szCs w:val="24"/>
        </w:rPr>
        <w:t>едения 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0" w:name="100041"/>
      <w:bookmarkEnd w:id="20"/>
      <w:r w:rsidRPr="00A83E7D">
        <w:rPr>
          <w:rFonts w:ascii="Arial" w:hAnsi="Arial" w:cs="Arial"/>
          <w:color w:val="000000"/>
          <w:sz w:val="24"/>
          <w:szCs w:val="24"/>
        </w:rPr>
        <w:t xml:space="preserve">- </w:t>
      </w:r>
      <w:proofErr w:type="gramStart"/>
      <w:r w:rsidRPr="00A83E7D">
        <w:rPr>
          <w:rFonts w:ascii="Arial" w:hAnsi="Arial" w:cs="Arial"/>
          <w:color w:val="000000"/>
          <w:sz w:val="24"/>
          <w:szCs w:val="24"/>
        </w:rPr>
        <w:t>наименовании</w:t>
      </w:r>
      <w:proofErr w:type="gramEnd"/>
      <w:r w:rsidRPr="00A83E7D">
        <w:rPr>
          <w:rFonts w:ascii="Arial" w:hAnsi="Arial" w:cs="Arial"/>
          <w:color w:val="000000"/>
          <w:sz w:val="24"/>
          <w:szCs w:val="24"/>
        </w:rPr>
        <w:t xml:space="preserve"> акционерного общества-эмитента, его основном государственном регистрационном номере;</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1" w:name="100042"/>
      <w:bookmarkEnd w:id="21"/>
      <w:r w:rsidRPr="00A83E7D">
        <w:rPr>
          <w:rFonts w:ascii="Arial" w:hAnsi="Arial" w:cs="Arial"/>
          <w:color w:val="000000"/>
          <w:sz w:val="24"/>
          <w:szCs w:val="24"/>
        </w:rPr>
        <w:t xml:space="preserve">- </w:t>
      </w:r>
      <w:proofErr w:type="gramStart"/>
      <w:r w:rsidRPr="00A83E7D">
        <w:rPr>
          <w:rFonts w:ascii="Arial" w:hAnsi="Arial" w:cs="Arial"/>
          <w:color w:val="000000"/>
          <w:sz w:val="24"/>
          <w:szCs w:val="24"/>
        </w:rPr>
        <w:t>количестве</w:t>
      </w:r>
      <w:proofErr w:type="gramEnd"/>
      <w:r w:rsidRPr="00A83E7D">
        <w:rPr>
          <w:rFonts w:ascii="Arial" w:hAnsi="Arial" w:cs="Arial"/>
          <w:color w:val="000000"/>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2" w:name="100043"/>
      <w:bookmarkEnd w:id="22"/>
      <w:r w:rsidRPr="00A83E7D">
        <w:rPr>
          <w:rFonts w:ascii="Arial" w:hAnsi="Arial" w:cs="Arial"/>
          <w:color w:val="000000"/>
          <w:sz w:val="24"/>
          <w:szCs w:val="24"/>
        </w:rPr>
        <w:t>- номинальной стоимости акций.</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3" w:name="100044"/>
      <w:bookmarkEnd w:id="23"/>
      <w:r w:rsidRPr="00A83E7D">
        <w:rPr>
          <w:rFonts w:ascii="Arial" w:hAnsi="Arial" w:cs="Arial"/>
          <w:color w:val="000000"/>
          <w:sz w:val="24"/>
          <w:szCs w:val="24"/>
        </w:rPr>
        <w:t>д) в отношении долей (вкладов) в уставных (складочных) капиталах хозяйственных обществ и товарище</w:t>
      </w:r>
      <w:proofErr w:type="gramStart"/>
      <w:r w:rsidRPr="00A83E7D">
        <w:rPr>
          <w:rFonts w:ascii="Arial" w:hAnsi="Arial" w:cs="Arial"/>
          <w:color w:val="000000"/>
          <w:sz w:val="24"/>
          <w:szCs w:val="24"/>
        </w:rPr>
        <w:t>ств вкл</w:t>
      </w:r>
      <w:proofErr w:type="gramEnd"/>
      <w:r w:rsidRPr="00A83E7D">
        <w:rPr>
          <w:rFonts w:ascii="Arial" w:hAnsi="Arial" w:cs="Arial"/>
          <w:color w:val="000000"/>
          <w:sz w:val="24"/>
          <w:szCs w:val="24"/>
        </w:rPr>
        <w:t>ючаются сведения о:</w:t>
      </w:r>
    </w:p>
    <w:p w:rsidR="004721FC" w:rsidRPr="00A83E7D"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4" w:name="100045"/>
      <w:bookmarkEnd w:id="24"/>
      <w:r w:rsidRPr="00A83E7D">
        <w:rPr>
          <w:rFonts w:ascii="Arial" w:hAnsi="Arial" w:cs="Arial"/>
          <w:color w:val="000000"/>
          <w:sz w:val="24"/>
          <w:szCs w:val="24"/>
        </w:rPr>
        <w:t xml:space="preserve">- </w:t>
      </w:r>
      <w:proofErr w:type="gramStart"/>
      <w:r w:rsidRPr="00A83E7D">
        <w:rPr>
          <w:rFonts w:ascii="Arial" w:hAnsi="Arial" w:cs="Arial"/>
          <w:color w:val="000000"/>
          <w:sz w:val="24"/>
          <w:szCs w:val="24"/>
        </w:rPr>
        <w:t>наименовании</w:t>
      </w:r>
      <w:proofErr w:type="gramEnd"/>
      <w:r w:rsidRPr="00A83E7D">
        <w:rPr>
          <w:rFonts w:ascii="Arial" w:hAnsi="Arial" w:cs="Arial"/>
          <w:color w:val="000000"/>
          <w:sz w:val="24"/>
          <w:szCs w:val="24"/>
        </w:rPr>
        <w:t xml:space="preserve"> хозяйственного общества, товарищества, его основном государственном регистрационном номере;</w:t>
      </w:r>
    </w:p>
    <w:p w:rsidR="004721FC" w:rsidRPr="00666770" w:rsidRDefault="007953F9" w:rsidP="00A83E7D">
      <w:pPr>
        <w:pStyle w:val="pboth"/>
        <w:spacing w:before="0" w:beforeAutospacing="0" w:after="0" w:afterAutospacing="0" w:line="330" w:lineRule="atLeast"/>
        <w:ind w:firstLine="851"/>
        <w:jc w:val="both"/>
        <w:rPr>
          <w:rFonts w:ascii="Arial" w:hAnsi="Arial" w:cs="Arial"/>
          <w:color w:val="000000"/>
          <w:sz w:val="24"/>
          <w:szCs w:val="24"/>
        </w:rPr>
      </w:pPr>
      <w:bookmarkStart w:id="25" w:name="100046"/>
      <w:bookmarkEnd w:id="25"/>
      <w:r w:rsidRPr="00A83E7D">
        <w:rPr>
          <w:rFonts w:ascii="Arial" w:hAnsi="Arial" w:cs="Arial"/>
          <w:color w:val="000000"/>
          <w:sz w:val="24"/>
          <w:szCs w:val="24"/>
        </w:rPr>
        <w:t xml:space="preserve">- </w:t>
      </w:r>
      <w:proofErr w:type="gramStart"/>
      <w:r w:rsidRPr="00666770">
        <w:rPr>
          <w:rFonts w:ascii="Arial" w:hAnsi="Arial" w:cs="Arial"/>
          <w:color w:val="000000"/>
          <w:sz w:val="24"/>
          <w:szCs w:val="24"/>
        </w:rPr>
        <w:t>размере</w:t>
      </w:r>
      <w:proofErr w:type="gramEnd"/>
      <w:r w:rsidRPr="00666770">
        <w:rPr>
          <w:rFonts w:ascii="Arial" w:hAnsi="Arial" w:cs="Arial"/>
          <w:color w:val="000000"/>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D543AF" w:rsidRPr="005111AE" w:rsidRDefault="00D543AF" w:rsidP="00666770">
      <w:pPr>
        <w:ind w:firstLine="851"/>
        <w:jc w:val="both"/>
        <w:rPr>
          <w:rFonts w:ascii="Arial" w:hAnsi="Arial" w:cs="Arial"/>
          <w:color w:val="000000" w:themeColor="text1"/>
          <w:sz w:val="24"/>
          <w:szCs w:val="24"/>
        </w:rPr>
      </w:pPr>
      <w:r w:rsidRPr="00666770">
        <w:rPr>
          <w:rFonts w:ascii="Arial" w:hAnsi="Arial" w:cs="Arial"/>
          <w:sz w:val="24"/>
          <w:szCs w:val="24"/>
        </w:rPr>
        <w:t xml:space="preserve">е)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666770" w:rsidRPr="005111AE">
        <w:rPr>
          <w:rFonts w:ascii="Arial" w:hAnsi="Arial" w:cs="Arial"/>
          <w:color w:val="000000" w:themeColor="text1"/>
          <w:sz w:val="24"/>
          <w:szCs w:val="24"/>
        </w:rPr>
        <w:t>муниципальному образованию сельское поселение Варзуга Терского района Мурманской области</w:t>
      </w:r>
      <w:r w:rsidRPr="005111AE">
        <w:rPr>
          <w:rFonts w:ascii="Arial" w:hAnsi="Arial" w:cs="Arial"/>
          <w:color w:val="000000" w:themeColor="text1"/>
          <w:sz w:val="24"/>
          <w:szCs w:val="24"/>
        </w:rPr>
        <w:t xml:space="preserve">, иных юридических лицах, в которых </w:t>
      </w:r>
      <w:r w:rsidR="00666770" w:rsidRPr="005111AE">
        <w:rPr>
          <w:rFonts w:ascii="Arial" w:hAnsi="Arial" w:cs="Arial"/>
          <w:color w:val="000000" w:themeColor="text1"/>
          <w:sz w:val="24"/>
          <w:szCs w:val="24"/>
        </w:rPr>
        <w:t>муниципальное образование сельское поселение Варзуга Терского района Мурманской области</w:t>
      </w:r>
      <w:r w:rsidRPr="005111AE">
        <w:rPr>
          <w:rFonts w:ascii="Arial" w:hAnsi="Arial" w:cs="Arial"/>
          <w:color w:val="000000" w:themeColor="text1"/>
          <w:sz w:val="24"/>
          <w:szCs w:val="24"/>
        </w:rPr>
        <w:t xml:space="preserve"> является учредителем (участником), в том числе:</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полное наименование и организационно-правовая форма юридического лица;</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lastRenderedPageBreak/>
        <w:t>- адрес (местонахождение);</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основной государственный регистрационный номер и дата государственной регистрации;</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размер уставного фонда (для муниципальных унитарных предприятий);</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D543AF" w:rsidRPr="00AA4917" w:rsidRDefault="00D543AF" w:rsidP="00666770">
      <w:pPr>
        <w:ind w:firstLine="851"/>
        <w:jc w:val="both"/>
        <w:rPr>
          <w:rFonts w:ascii="Arial" w:hAnsi="Arial" w:cs="Arial"/>
          <w:sz w:val="24"/>
          <w:szCs w:val="24"/>
        </w:rPr>
      </w:pPr>
      <w:r w:rsidRPr="00AA4917">
        <w:rPr>
          <w:rFonts w:ascii="Arial" w:hAnsi="Arial" w:cs="Arial"/>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4721FC" w:rsidRPr="006C203E" w:rsidRDefault="00D543AF" w:rsidP="00AA4917">
      <w:pPr>
        <w:ind w:firstLine="851"/>
        <w:jc w:val="both"/>
        <w:rPr>
          <w:rFonts w:ascii="Arial" w:hAnsi="Arial" w:cs="Arial"/>
          <w:sz w:val="24"/>
          <w:szCs w:val="24"/>
        </w:rPr>
      </w:pPr>
      <w:r w:rsidRPr="00AA4917">
        <w:rPr>
          <w:rFonts w:ascii="Arial" w:hAnsi="Arial" w:cs="Arial"/>
          <w:sz w:val="24"/>
          <w:szCs w:val="24"/>
        </w:rPr>
        <w:t>- среднесписочная численность работников (для муниципальных учреждений и муниципальных унитарных предприятий)</w:t>
      </w:r>
      <w:proofErr w:type="gramStart"/>
      <w:r w:rsidR="007953F9" w:rsidRPr="00AA4917">
        <w:rPr>
          <w:rFonts w:eastAsia="Arial" w:cs="Arial"/>
          <w:color w:val="000000"/>
          <w:sz w:val="24"/>
          <w:szCs w:val="24"/>
        </w:rPr>
        <w:t>.</w:t>
      </w:r>
      <w:r w:rsidR="007953F9" w:rsidRPr="00AA4917">
        <w:rPr>
          <w:rFonts w:cs="Arial"/>
          <w:sz w:val="24"/>
          <w:szCs w:val="24"/>
        </w:rPr>
        <w:t>»</w:t>
      </w:r>
      <w:proofErr w:type="gramEnd"/>
      <w:r w:rsidR="007953F9" w:rsidRPr="00AA4917">
        <w:rPr>
          <w:rFonts w:cs="Arial"/>
          <w:sz w:val="24"/>
          <w:szCs w:val="24"/>
        </w:rPr>
        <w:t>.</w:t>
      </w:r>
    </w:p>
    <w:p w:rsidR="00BD3882" w:rsidRPr="00A83E7D" w:rsidRDefault="00BD3882" w:rsidP="00A83E7D">
      <w:pPr>
        <w:pStyle w:val="ConsPlusNormal"/>
        <w:ind w:firstLine="851"/>
        <w:jc w:val="both"/>
        <w:rPr>
          <w:rFonts w:eastAsia="Arial" w:cs="Arial"/>
          <w:sz w:val="24"/>
          <w:szCs w:val="24"/>
        </w:rPr>
      </w:pPr>
    </w:p>
    <w:p w:rsidR="004721FC" w:rsidRPr="007C4D77" w:rsidRDefault="00A83E7D" w:rsidP="00A83E7D">
      <w:pPr>
        <w:ind w:firstLine="851"/>
        <w:jc w:val="both"/>
        <w:rPr>
          <w:rFonts w:ascii="Arial" w:hAnsi="Arial" w:cs="Arial"/>
          <w:color w:val="000000" w:themeColor="text1"/>
          <w:sz w:val="24"/>
          <w:szCs w:val="24"/>
        </w:rPr>
      </w:pPr>
      <w:r w:rsidRPr="007C4D77">
        <w:rPr>
          <w:rFonts w:ascii="Arial" w:hAnsi="Arial" w:cs="Arial"/>
          <w:color w:val="000000" w:themeColor="text1"/>
          <w:sz w:val="24"/>
          <w:szCs w:val="24"/>
        </w:rPr>
        <w:t>3</w:t>
      </w:r>
      <w:r w:rsidR="007953F9" w:rsidRPr="007C4D77">
        <w:rPr>
          <w:rFonts w:ascii="Arial" w:hAnsi="Arial" w:cs="Arial"/>
          <w:color w:val="000000" w:themeColor="text1"/>
          <w:sz w:val="24"/>
          <w:szCs w:val="24"/>
        </w:rPr>
        <w:t xml:space="preserve">. </w:t>
      </w:r>
      <w:r w:rsidR="00AD2E61" w:rsidRPr="007C4D77">
        <w:rPr>
          <w:rFonts w:ascii="Arial" w:hAnsi="Arial" w:cs="Arial"/>
          <w:color w:val="000000" w:themeColor="text1"/>
          <w:sz w:val="24"/>
          <w:szCs w:val="24"/>
        </w:rPr>
        <w:t xml:space="preserve">Настоящее решение подлежит обнародованию </w:t>
      </w:r>
      <w:r w:rsidR="007C4D77">
        <w:rPr>
          <w:rFonts w:ascii="Arial" w:hAnsi="Arial" w:cs="Arial"/>
          <w:color w:val="000000" w:themeColor="text1"/>
          <w:sz w:val="24"/>
          <w:szCs w:val="24"/>
        </w:rPr>
        <w:t>путем</w:t>
      </w:r>
      <w:r w:rsidR="00AD2E61" w:rsidRPr="007C4D77">
        <w:rPr>
          <w:rFonts w:ascii="Arial" w:hAnsi="Arial" w:cs="Arial"/>
          <w:color w:val="000000" w:themeColor="text1"/>
          <w:sz w:val="24"/>
          <w:szCs w:val="24"/>
        </w:rPr>
        <w:t xml:space="preserve"> размещени</w:t>
      </w:r>
      <w:r w:rsidR="007C4D77">
        <w:rPr>
          <w:rFonts w:ascii="Arial" w:hAnsi="Arial" w:cs="Arial"/>
          <w:color w:val="000000" w:themeColor="text1"/>
          <w:sz w:val="24"/>
          <w:szCs w:val="24"/>
        </w:rPr>
        <w:t>я</w:t>
      </w:r>
      <w:r w:rsidR="00AD2E61" w:rsidRPr="007C4D77">
        <w:rPr>
          <w:rFonts w:ascii="Arial" w:hAnsi="Arial" w:cs="Arial"/>
          <w:color w:val="000000" w:themeColor="text1"/>
          <w:sz w:val="24"/>
          <w:szCs w:val="24"/>
        </w:rPr>
        <w:t xml:space="preserve"> на официальном сайте муниципального образования сельское поселение Варзуга в сети Интернет.</w:t>
      </w:r>
    </w:p>
    <w:p w:rsidR="004721FC" w:rsidRPr="00A83E7D" w:rsidRDefault="004721FC">
      <w:pPr>
        <w:ind w:firstLine="851"/>
        <w:jc w:val="both"/>
        <w:rPr>
          <w:rFonts w:ascii="Arial" w:hAnsi="Arial" w:cs="Arial"/>
          <w:color w:val="000000"/>
          <w:sz w:val="24"/>
          <w:szCs w:val="24"/>
        </w:rPr>
      </w:pPr>
      <w:bookmarkStart w:id="26" w:name="_GoBack"/>
      <w:bookmarkEnd w:id="26"/>
    </w:p>
    <w:p w:rsidR="00A83E7D" w:rsidRPr="00A83E7D" w:rsidRDefault="00A83E7D">
      <w:pPr>
        <w:ind w:firstLine="851"/>
        <w:jc w:val="both"/>
        <w:rPr>
          <w:rFonts w:ascii="Arial" w:hAnsi="Arial" w:cs="Arial"/>
          <w:color w:val="000000"/>
          <w:sz w:val="24"/>
          <w:szCs w:val="24"/>
        </w:rPr>
      </w:pPr>
    </w:p>
    <w:p w:rsidR="00A83E7D" w:rsidRPr="00A83E7D" w:rsidRDefault="00A83E7D">
      <w:pPr>
        <w:ind w:firstLine="851"/>
        <w:jc w:val="both"/>
        <w:rPr>
          <w:rFonts w:ascii="Arial" w:hAnsi="Arial" w:cs="Arial"/>
          <w:color w:val="000000"/>
          <w:sz w:val="24"/>
          <w:szCs w:val="24"/>
        </w:rPr>
      </w:pPr>
    </w:p>
    <w:p w:rsidR="00A83E7D" w:rsidRPr="00A83E7D" w:rsidRDefault="00A83E7D">
      <w:pPr>
        <w:ind w:firstLine="851"/>
        <w:jc w:val="both"/>
        <w:rPr>
          <w:rFonts w:ascii="Arial" w:hAnsi="Arial" w:cs="Arial"/>
          <w:color w:val="000000"/>
          <w:sz w:val="24"/>
          <w:szCs w:val="24"/>
        </w:rPr>
      </w:pPr>
    </w:p>
    <w:p w:rsidR="00A83E7D" w:rsidRPr="00A83E7D" w:rsidRDefault="00A83E7D">
      <w:pPr>
        <w:ind w:firstLine="851"/>
        <w:jc w:val="both"/>
        <w:rPr>
          <w:rFonts w:ascii="Arial" w:hAnsi="Arial" w:cs="Arial"/>
          <w:color w:val="000000"/>
          <w:sz w:val="24"/>
          <w:szCs w:val="24"/>
        </w:rPr>
      </w:pPr>
    </w:p>
    <w:p w:rsidR="00A83E7D" w:rsidRPr="00A83E7D" w:rsidRDefault="00A83E7D">
      <w:pPr>
        <w:ind w:firstLine="851"/>
        <w:jc w:val="both"/>
        <w:rPr>
          <w:rFonts w:ascii="Arial" w:hAnsi="Arial" w:cs="Arial"/>
          <w:color w:val="000000"/>
          <w:sz w:val="24"/>
          <w:szCs w:val="24"/>
        </w:rPr>
      </w:pPr>
    </w:p>
    <w:p w:rsidR="004721FC" w:rsidRPr="00A83E7D" w:rsidRDefault="007953F9">
      <w:pPr>
        <w:pStyle w:val="af4"/>
        <w:shd w:val="clear" w:color="FFFFFF" w:fill="FFFFFF"/>
        <w:spacing w:before="0" w:beforeAutospacing="0" w:after="0" w:afterAutospacing="0"/>
        <w:jc w:val="both"/>
        <w:rPr>
          <w:rFonts w:ascii="Arial" w:hAnsi="Arial" w:cs="Arial"/>
          <w:color w:val="000000"/>
          <w:sz w:val="24"/>
          <w:szCs w:val="24"/>
        </w:rPr>
      </w:pPr>
      <w:r w:rsidRPr="00A83E7D">
        <w:rPr>
          <w:rFonts w:ascii="Arial" w:hAnsi="Arial" w:cs="Arial"/>
          <w:color w:val="000000"/>
          <w:sz w:val="24"/>
          <w:szCs w:val="24"/>
        </w:rPr>
        <w:t>Глава муниципального образования</w:t>
      </w:r>
    </w:p>
    <w:p w:rsidR="004721FC" w:rsidRPr="00BD3882" w:rsidRDefault="007953F9">
      <w:pPr>
        <w:pStyle w:val="af4"/>
        <w:shd w:val="clear" w:color="FFFFFF" w:fill="FFFFFF"/>
        <w:spacing w:before="0" w:beforeAutospacing="0" w:after="0" w:afterAutospacing="0"/>
        <w:jc w:val="both"/>
        <w:rPr>
          <w:rFonts w:ascii="Arial" w:hAnsi="Arial" w:cs="Arial"/>
          <w:color w:val="000000"/>
          <w:sz w:val="24"/>
          <w:szCs w:val="24"/>
        </w:rPr>
      </w:pPr>
      <w:r w:rsidRPr="00A83E7D">
        <w:rPr>
          <w:rFonts w:ascii="Arial" w:hAnsi="Arial" w:cs="Arial"/>
          <w:color w:val="000000"/>
          <w:sz w:val="24"/>
          <w:szCs w:val="24"/>
        </w:rPr>
        <w:t xml:space="preserve">сельское поселение Варзуга                                         </w:t>
      </w:r>
      <w:r w:rsidR="00A83E7D" w:rsidRPr="00A83E7D">
        <w:rPr>
          <w:rFonts w:ascii="Arial" w:hAnsi="Arial" w:cs="Arial"/>
          <w:color w:val="000000"/>
          <w:sz w:val="24"/>
          <w:szCs w:val="24"/>
        </w:rPr>
        <w:t xml:space="preserve"> </w:t>
      </w:r>
      <w:r w:rsidRPr="00A83E7D">
        <w:rPr>
          <w:rFonts w:ascii="Arial" w:hAnsi="Arial" w:cs="Arial"/>
          <w:color w:val="000000"/>
          <w:sz w:val="24"/>
          <w:szCs w:val="24"/>
        </w:rPr>
        <w:t xml:space="preserve">                                  Г.Н. Попов</w:t>
      </w:r>
    </w:p>
    <w:sectPr w:rsidR="004721FC" w:rsidRPr="00BD3882" w:rsidSect="004721FC">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72" w:rsidRDefault="00B12372">
      <w:r>
        <w:separator/>
      </w:r>
    </w:p>
  </w:endnote>
  <w:endnote w:type="continuationSeparator" w:id="0">
    <w:p w:rsidR="00B12372" w:rsidRDefault="00B1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72" w:rsidRDefault="00B12372">
      <w:r>
        <w:separator/>
      </w:r>
    </w:p>
  </w:footnote>
  <w:footnote w:type="continuationSeparator" w:id="0">
    <w:p w:rsidR="00B12372" w:rsidRDefault="00B12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E6"/>
    <w:multiLevelType w:val="hybridMultilevel"/>
    <w:tmpl w:val="5DD4FED6"/>
    <w:lvl w:ilvl="0" w:tplc="FADA0624">
      <w:start w:val="1"/>
      <w:numFmt w:val="decimal"/>
      <w:lvlText w:val="%1."/>
      <w:lvlJc w:val="left"/>
      <w:pPr>
        <w:ind w:left="1467" w:hanging="900"/>
      </w:pPr>
    </w:lvl>
    <w:lvl w:ilvl="1" w:tplc="CDF243B0">
      <w:start w:val="1"/>
      <w:numFmt w:val="lowerLetter"/>
      <w:lvlText w:val="%2."/>
      <w:lvlJc w:val="left"/>
      <w:pPr>
        <w:ind w:left="1647" w:hanging="360"/>
      </w:pPr>
    </w:lvl>
    <w:lvl w:ilvl="2" w:tplc="0EDEB26E">
      <w:start w:val="1"/>
      <w:numFmt w:val="lowerRoman"/>
      <w:lvlText w:val="%3."/>
      <w:lvlJc w:val="right"/>
      <w:pPr>
        <w:ind w:left="2367" w:hanging="180"/>
      </w:pPr>
    </w:lvl>
    <w:lvl w:ilvl="3" w:tplc="B5DAE1C0">
      <w:start w:val="1"/>
      <w:numFmt w:val="decimal"/>
      <w:lvlText w:val="%4."/>
      <w:lvlJc w:val="left"/>
      <w:pPr>
        <w:ind w:left="3087" w:hanging="360"/>
      </w:pPr>
    </w:lvl>
    <w:lvl w:ilvl="4" w:tplc="0172B788">
      <w:start w:val="1"/>
      <w:numFmt w:val="lowerLetter"/>
      <w:lvlText w:val="%5."/>
      <w:lvlJc w:val="left"/>
      <w:pPr>
        <w:ind w:left="3807" w:hanging="360"/>
      </w:pPr>
    </w:lvl>
    <w:lvl w:ilvl="5" w:tplc="950A1524">
      <w:start w:val="1"/>
      <w:numFmt w:val="lowerRoman"/>
      <w:lvlText w:val="%6."/>
      <w:lvlJc w:val="right"/>
      <w:pPr>
        <w:ind w:left="4527" w:hanging="180"/>
      </w:pPr>
    </w:lvl>
    <w:lvl w:ilvl="6" w:tplc="5EA08CE0">
      <w:start w:val="1"/>
      <w:numFmt w:val="decimal"/>
      <w:lvlText w:val="%7."/>
      <w:lvlJc w:val="left"/>
      <w:pPr>
        <w:ind w:left="5247" w:hanging="360"/>
      </w:pPr>
    </w:lvl>
    <w:lvl w:ilvl="7" w:tplc="DAB84098">
      <w:start w:val="1"/>
      <w:numFmt w:val="lowerLetter"/>
      <w:lvlText w:val="%8."/>
      <w:lvlJc w:val="left"/>
      <w:pPr>
        <w:ind w:left="5967" w:hanging="360"/>
      </w:pPr>
    </w:lvl>
    <w:lvl w:ilvl="8" w:tplc="6638FA88">
      <w:start w:val="1"/>
      <w:numFmt w:val="lowerRoman"/>
      <w:lvlText w:val="%9."/>
      <w:lvlJc w:val="right"/>
      <w:pPr>
        <w:ind w:left="6687" w:hanging="180"/>
      </w:pPr>
    </w:lvl>
  </w:abstractNum>
  <w:abstractNum w:abstractNumId="1">
    <w:nsid w:val="1AA740B7"/>
    <w:multiLevelType w:val="multilevel"/>
    <w:tmpl w:val="FDAEB17C"/>
    <w:lvl w:ilvl="0">
      <w:start w:val="1"/>
      <w:numFmt w:val="decimal"/>
      <w:lvlText w:val="%1"/>
      <w:lvlJc w:val="left"/>
      <w:pPr>
        <w:ind w:left="360" w:hanging="360"/>
      </w:pPr>
    </w:lvl>
    <w:lvl w:ilvl="1">
      <w:start w:val="4"/>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2">
    <w:nsid w:val="313507F0"/>
    <w:multiLevelType w:val="multilevel"/>
    <w:tmpl w:val="73FE70BE"/>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380C63D8"/>
    <w:multiLevelType w:val="multilevel"/>
    <w:tmpl w:val="8B5A962C"/>
    <w:lvl w:ilvl="0">
      <w:start w:val="1"/>
      <w:numFmt w:val="decimal"/>
      <w:lvlText w:val="%1."/>
      <w:lvlJc w:val="left"/>
      <w:pPr>
        <w:ind w:left="465" w:hanging="46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7538459E"/>
    <w:multiLevelType w:val="hybridMultilevel"/>
    <w:tmpl w:val="E49AAE6C"/>
    <w:lvl w:ilvl="0" w:tplc="DB38A894">
      <w:start w:val="1"/>
      <w:numFmt w:val="decimal"/>
      <w:lvlText w:val="%1."/>
      <w:lvlJc w:val="left"/>
      <w:pPr>
        <w:ind w:left="1069" w:hanging="360"/>
      </w:pPr>
      <w:rPr>
        <w:b w:val="0"/>
      </w:rPr>
    </w:lvl>
    <w:lvl w:ilvl="1" w:tplc="CEC4AFB8">
      <w:start w:val="1"/>
      <w:numFmt w:val="lowerLetter"/>
      <w:lvlText w:val="%2."/>
      <w:lvlJc w:val="left"/>
      <w:pPr>
        <w:ind w:left="1789" w:hanging="360"/>
      </w:pPr>
    </w:lvl>
    <w:lvl w:ilvl="2" w:tplc="B7EEB210">
      <w:start w:val="1"/>
      <w:numFmt w:val="lowerRoman"/>
      <w:lvlText w:val="%3."/>
      <w:lvlJc w:val="right"/>
      <w:pPr>
        <w:ind w:left="2509" w:hanging="180"/>
      </w:pPr>
    </w:lvl>
    <w:lvl w:ilvl="3" w:tplc="96502118">
      <w:start w:val="1"/>
      <w:numFmt w:val="decimal"/>
      <w:lvlText w:val="%4."/>
      <w:lvlJc w:val="left"/>
      <w:pPr>
        <w:ind w:left="3229" w:hanging="360"/>
      </w:pPr>
    </w:lvl>
    <w:lvl w:ilvl="4" w:tplc="0F1CF920">
      <w:start w:val="1"/>
      <w:numFmt w:val="lowerLetter"/>
      <w:lvlText w:val="%5."/>
      <w:lvlJc w:val="left"/>
      <w:pPr>
        <w:ind w:left="3949" w:hanging="360"/>
      </w:pPr>
    </w:lvl>
    <w:lvl w:ilvl="5" w:tplc="F8A67DF6">
      <w:start w:val="1"/>
      <w:numFmt w:val="lowerRoman"/>
      <w:lvlText w:val="%6."/>
      <w:lvlJc w:val="right"/>
      <w:pPr>
        <w:ind w:left="4669" w:hanging="180"/>
      </w:pPr>
    </w:lvl>
    <w:lvl w:ilvl="6" w:tplc="CAD26030">
      <w:start w:val="1"/>
      <w:numFmt w:val="decimal"/>
      <w:lvlText w:val="%7."/>
      <w:lvlJc w:val="left"/>
      <w:pPr>
        <w:ind w:left="5389" w:hanging="360"/>
      </w:pPr>
    </w:lvl>
    <w:lvl w:ilvl="7" w:tplc="AC165710">
      <w:start w:val="1"/>
      <w:numFmt w:val="lowerLetter"/>
      <w:lvlText w:val="%8."/>
      <w:lvlJc w:val="left"/>
      <w:pPr>
        <w:ind w:left="6109" w:hanging="360"/>
      </w:pPr>
    </w:lvl>
    <w:lvl w:ilvl="8" w:tplc="9AC60294">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74D"/>
    <w:rsid w:val="00073C94"/>
    <w:rsid w:val="00104F25"/>
    <w:rsid w:val="00111F55"/>
    <w:rsid w:val="001F34A2"/>
    <w:rsid w:val="0027750D"/>
    <w:rsid w:val="00337937"/>
    <w:rsid w:val="003A14CD"/>
    <w:rsid w:val="00420446"/>
    <w:rsid w:val="004464BE"/>
    <w:rsid w:val="004721FC"/>
    <w:rsid w:val="005111AE"/>
    <w:rsid w:val="005228C0"/>
    <w:rsid w:val="00577A90"/>
    <w:rsid w:val="00641A6E"/>
    <w:rsid w:val="00666770"/>
    <w:rsid w:val="006C203E"/>
    <w:rsid w:val="006F1E7B"/>
    <w:rsid w:val="007953F9"/>
    <w:rsid w:val="007C4D77"/>
    <w:rsid w:val="008633EE"/>
    <w:rsid w:val="00960268"/>
    <w:rsid w:val="00974779"/>
    <w:rsid w:val="0099174D"/>
    <w:rsid w:val="00A83E7D"/>
    <w:rsid w:val="00AA4917"/>
    <w:rsid w:val="00AD2E61"/>
    <w:rsid w:val="00B12372"/>
    <w:rsid w:val="00BD3882"/>
    <w:rsid w:val="00CC02BB"/>
    <w:rsid w:val="00CF313C"/>
    <w:rsid w:val="00D35CBE"/>
    <w:rsid w:val="00D3752C"/>
    <w:rsid w:val="00D543AF"/>
    <w:rsid w:val="00E07D00"/>
    <w:rsid w:val="00F31C1B"/>
    <w:rsid w:val="00FB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4721FC"/>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4721FC"/>
    <w:rPr>
      <w:rFonts w:ascii="Arial" w:eastAsia="Arial" w:hAnsi="Arial" w:cs="Arial"/>
      <w:sz w:val="40"/>
      <w:szCs w:val="40"/>
    </w:rPr>
  </w:style>
  <w:style w:type="paragraph" w:customStyle="1" w:styleId="21">
    <w:name w:val="Заголовок 21"/>
    <w:link w:val="Heading2Char"/>
    <w:uiPriority w:val="9"/>
    <w:unhideWhenUsed/>
    <w:qFormat/>
    <w:rsid w:val="004721FC"/>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4721FC"/>
    <w:rPr>
      <w:rFonts w:ascii="Arial" w:eastAsia="Arial" w:hAnsi="Arial" w:cs="Arial"/>
      <w:sz w:val="34"/>
    </w:rPr>
  </w:style>
  <w:style w:type="paragraph" w:customStyle="1" w:styleId="31">
    <w:name w:val="Заголовок 31"/>
    <w:link w:val="Heading3Char"/>
    <w:uiPriority w:val="9"/>
    <w:unhideWhenUsed/>
    <w:qFormat/>
    <w:rsid w:val="004721FC"/>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4721FC"/>
    <w:rPr>
      <w:rFonts w:ascii="Arial" w:eastAsia="Arial" w:hAnsi="Arial" w:cs="Arial"/>
      <w:sz w:val="30"/>
      <w:szCs w:val="30"/>
    </w:rPr>
  </w:style>
  <w:style w:type="paragraph" w:customStyle="1" w:styleId="41">
    <w:name w:val="Заголовок 41"/>
    <w:link w:val="Heading4Char"/>
    <w:uiPriority w:val="9"/>
    <w:unhideWhenUsed/>
    <w:qFormat/>
    <w:rsid w:val="004721FC"/>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4721FC"/>
    <w:rPr>
      <w:rFonts w:ascii="Arial" w:eastAsia="Arial" w:hAnsi="Arial" w:cs="Arial"/>
      <w:b/>
      <w:bCs/>
      <w:sz w:val="26"/>
      <w:szCs w:val="26"/>
    </w:rPr>
  </w:style>
  <w:style w:type="paragraph" w:customStyle="1" w:styleId="51">
    <w:name w:val="Заголовок 51"/>
    <w:link w:val="Heading5Char"/>
    <w:uiPriority w:val="9"/>
    <w:unhideWhenUsed/>
    <w:qFormat/>
    <w:rsid w:val="004721FC"/>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4721FC"/>
    <w:rPr>
      <w:rFonts w:ascii="Arial" w:eastAsia="Arial" w:hAnsi="Arial" w:cs="Arial"/>
      <w:b/>
      <w:bCs/>
      <w:sz w:val="24"/>
      <w:szCs w:val="24"/>
    </w:rPr>
  </w:style>
  <w:style w:type="paragraph" w:customStyle="1" w:styleId="61">
    <w:name w:val="Заголовок 61"/>
    <w:link w:val="Heading6Char"/>
    <w:uiPriority w:val="9"/>
    <w:unhideWhenUsed/>
    <w:qFormat/>
    <w:rsid w:val="004721FC"/>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4721FC"/>
    <w:rPr>
      <w:rFonts w:ascii="Arial" w:eastAsia="Arial" w:hAnsi="Arial" w:cs="Arial"/>
      <w:b/>
      <w:bCs/>
      <w:sz w:val="22"/>
      <w:szCs w:val="22"/>
    </w:rPr>
  </w:style>
  <w:style w:type="paragraph" w:customStyle="1" w:styleId="71">
    <w:name w:val="Заголовок 71"/>
    <w:link w:val="Heading7Char"/>
    <w:uiPriority w:val="9"/>
    <w:unhideWhenUsed/>
    <w:qFormat/>
    <w:rsid w:val="004721FC"/>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4721FC"/>
    <w:rPr>
      <w:rFonts w:ascii="Arial" w:eastAsia="Arial" w:hAnsi="Arial" w:cs="Arial"/>
      <w:b/>
      <w:bCs/>
      <w:i/>
      <w:iCs/>
      <w:sz w:val="22"/>
      <w:szCs w:val="22"/>
    </w:rPr>
  </w:style>
  <w:style w:type="paragraph" w:customStyle="1" w:styleId="81">
    <w:name w:val="Заголовок 81"/>
    <w:link w:val="Heading8Char"/>
    <w:uiPriority w:val="9"/>
    <w:unhideWhenUsed/>
    <w:qFormat/>
    <w:rsid w:val="004721FC"/>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4721FC"/>
    <w:rPr>
      <w:rFonts w:ascii="Arial" w:eastAsia="Arial" w:hAnsi="Arial" w:cs="Arial"/>
      <w:i/>
      <w:iCs/>
      <w:sz w:val="22"/>
      <w:szCs w:val="22"/>
    </w:rPr>
  </w:style>
  <w:style w:type="paragraph" w:customStyle="1" w:styleId="91">
    <w:name w:val="Заголовок 91"/>
    <w:link w:val="Heading9Char"/>
    <w:uiPriority w:val="9"/>
    <w:unhideWhenUsed/>
    <w:qFormat/>
    <w:rsid w:val="004721FC"/>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4721FC"/>
    <w:rPr>
      <w:rFonts w:ascii="Arial" w:eastAsia="Arial" w:hAnsi="Arial" w:cs="Arial"/>
      <w:i/>
      <w:iCs/>
      <w:sz w:val="21"/>
      <w:szCs w:val="21"/>
    </w:rPr>
  </w:style>
  <w:style w:type="paragraph" w:styleId="a3">
    <w:name w:val="List Paragraph"/>
    <w:uiPriority w:val="34"/>
    <w:qFormat/>
    <w:rsid w:val="004721FC"/>
    <w:pPr>
      <w:ind w:left="720"/>
      <w:contextualSpacing/>
    </w:pPr>
  </w:style>
  <w:style w:type="paragraph" w:styleId="a4">
    <w:name w:val="No Spacing"/>
    <w:uiPriority w:val="1"/>
    <w:qFormat/>
    <w:rsid w:val="004721FC"/>
  </w:style>
  <w:style w:type="paragraph" w:styleId="a5">
    <w:name w:val="Title"/>
    <w:link w:val="a6"/>
    <w:uiPriority w:val="10"/>
    <w:qFormat/>
    <w:rsid w:val="004721FC"/>
    <w:pPr>
      <w:spacing w:before="300" w:after="200"/>
      <w:contextualSpacing/>
    </w:pPr>
    <w:rPr>
      <w:sz w:val="48"/>
      <w:szCs w:val="48"/>
    </w:rPr>
  </w:style>
  <w:style w:type="character" w:customStyle="1" w:styleId="a6">
    <w:name w:val="Название Знак"/>
    <w:link w:val="a5"/>
    <w:uiPriority w:val="10"/>
    <w:rsid w:val="004721FC"/>
    <w:rPr>
      <w:sz w:val="48"/>
      <w:szCs w:val="48"/>
    </w:rPr>
  </w:style>
  <w:style w:type="paragraph" w:styleId="a7">
    <w:name w:val="Subtitle"/>
    <w:link w:val="a8"/>
    <w:uiPriority w:val="11"/>
    <w:qFormat/>
    <w:rsid w:val="004721FC"/>
    <w:pPr>
      <w:spacing w:before="200" w:after="200"/>
    </w:pPr>
    <w:rPr>
      <w:sz w:val="24"/>
      <w:szCs w:val="24"/>
    </w:rPr>
  </w:style>
  <w:style w:type="character" w:customStyle="1" w:styleId="a8">
    <w:name w:val="Подзаголовок Знак"/>
    <w:link w:val="a7"/>
    <w:uiPriority w:val="11"/>
    <w:rsid w:val="004721FC"/>
    <w:rPr>
      <w:sz w:val="24"/>
      <w:szCs w:val="24"/>
    </w:rPr>
  </w:style>
  <w:style w:type="paragraph" w:styleId="2">
    <w:name w:val="Quote"/>
    <w:link w:val="20"/>
    <w:uiPriority w:val="29"/>
    <w:qFormat/>
    <w:rsid w:val="004721FC"/>
    <w:pPr>
      <w:ind w:left="720" w:right="720"/>
    </w:pPr>
    <w:rPr>
      <w:i/>
    </w:rPr>
  </w:style>
  <w:style w:type="character" w:customStyle="1" w:styleId="20">
    <w:name w:val="Цитата 2 Знак"/>
    <w:link w:val="2"/>
    <w:uiPriority w:val="29"/>
    <w:rsid w:val="004721FC"/>
    <w:rPr>
      <w:i/>
    </w:rPr>
  </w:style>
  <w:style w:type="paragraph" w:styleId="a9">
    <w:name w:val="Intense Quote"/>
    <w:link w:val="aa"/>
    <w:uiPriority w:val="30"/>
    <w:qFormat/>
    <w:rsid w:val="004721FC"/>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4721FC"/>
    <w:rPr>
      <w:i/>
    </w:rPr>
  </w:style>
  <w:style w:type="paragraph" w:customStyle="1" w:styleId="1">
    <w:name w:val="Верхний колонтитул1"/>
    <w:link w:val="HeaderChar"/>
    <w:uiPriority w:val="99"/>
    <w:unhideWhenUsed/>
    <w:rsid w:val="004721FC"/>
    <w:pPr>
      <w:tabs>
        <w:tab w:val="center" w:pos="7143"/>
        <w:tab w:val="right" w:pos="14287"/>
      </w:tabs>
    </w:pPr>
  </w:style>
  <w:style w:type="character" w:customStyle="1" w:styleId="HeaderChar">
    <w:name w:val="Header Char"/>
    <w:link w:val="1"/>
    <w:uiPriority w:val="99"/>
    <w:rsid w:val="004721FC"/>
  </w:style>
  <w:style w:type="paragraph" w:customStyle="1" w:styleId="10">
    <w:name w:val="Нижний колонтитул1"/>
    <w:link w:val="CaptionChar"/>
    <w:uiPriority w:val="99"/>
    <w:unhideWhenUsed/>
    <w:rsid w:val="004721FC"/>
    <w:pPr>
      <w:tabs>
        <w:tab w:val="center" w:pos="7143"/>
        <w:tab w:val="right" w:pos="14287"/>
      </w:tabs>
    </w:pPr>
  </w:style>
  <w:style w:type="character" w:customStyle="1" w:styleId="FooterChar">
    <w:name w:val="Footer Char"/>
    <w:uiPriority w:val="99"/>
    <w:rsid w:val="004721FC"/>
  </w:style>
  <w:style w:type="paragraph" w:customStyle="1" w:styleId="12">
    <w:name w:val="Название объекта1"/>
    <w:uiPriority w:val="35"/>
    <w:semiHidden/>
    <w:unhideWhenUsed/>
    <w:qFormat/>
    <w:rsid w:val="004721FC"/>
    <w:pPr>
      <w:spacing w:line="276" w:lineRule="auto"/>
    </w:pPr>
    <w:rPr>
      <w:b/>
      <w:bCs/>
      <w:color w:val="4F81BD" w:themeColor="accent1"/>
      <w:sz w:val="18"/>
      <w:szCs w:val="18"/>
    </w:rPr>
  </w:style>
  <w:style w:type="character" w:customStyle="1" w:styleId="CaptionChar">
    <w:name w:val="Caption Char"/>
    <w:link w:val="10"/>
    <w:uiPriority w:val="99"/>
    <w:rsid w:val="004721FC"/>
  </w:style>
  <w:style w:type="table" w:styleId="ab">
    <w:name w:val="Table Grid"/>
    <w:uiPriority w:val="59"/>
    <w:rsid w:val="00472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721F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4721F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rsid w:val="004721F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4721F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rsid w:val="004721F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rsid w:val="004721F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4721F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4721F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4721F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4721F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4721F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4721F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4721F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4721F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4721F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4721F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4721F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4721F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4721F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4721F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4721F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4721F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4721F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4721F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4721F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4721F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4721F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4721F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4721F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4721F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4721F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4721F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4721F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4721F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4721F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4721F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4721F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4721F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4721F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4721F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4721F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4721F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4721F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4721F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4721F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4721F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4721F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4721F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4721F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4721F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4721F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4721F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4721F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4721F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4721F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4721F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4721F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4721F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4721F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4721F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4721F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4721F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4721F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4721F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4721F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4721F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4721F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4721F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4721F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4721F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4721F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4721F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4721F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4721F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4721F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4721F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4721F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4721F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4721F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4721F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4721F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4721F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4721F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4721F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4721F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4721F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4721F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4721F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4721F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4721F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4721F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4721FC"/>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4721FC"/>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4721FC"/>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4721FC"/>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4721FC"/>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4721FC"/>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4721FC"/>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4721FC"/>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4721F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4721F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4721F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4721F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4721F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4721F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4721F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4721FC"/>
    <w:rPr>
      <w:color w:val="0000FF" w:themeColor="hyperlink"/>
      <w:u w:val="single"/>
    </w:rPr>
  </w:style>
  <w:style w:type="paragraph" w:styleId="ad">
    <w:name w:val="footnote text"/>
    <w:link w:val="ae"/>
    <w:uiPriority w:val="99"/>
    <w:semiHidden/>
    <w:unhideWhenUsed/>
    <w:rsid w:val="004721FC"/>
    <w:pPr>
      <w:spacing w:after="40"/>
    </w:pPr>
    <w:rPr>
      <w:sz w:val="18"/>
    </w:rPr>
  </w:style>
  <w:style w:type="character" w:customStyle="1" w:styleId="ae">
    <w:name w:val="Текст сноски Знак"/>
    <w:link w:val="ad"/>
    <w:uiPriority w:val="99"/>
    <w:rsid w:val="004721FC"/>
    <w:rPr>
      <w:sz w:val="18"/>
    </w:rPr>
  </w:style>
  <w:style w:type="character" w:styleId="af">
    <w:name w:val="footnote reference"/>
    <w:uiPriority w:val="99"/>
    <w:unhideWhenUsed/>
    <w:rsid w:val="004721FC"/>
    <w:rPr>
      <w:vertAlign w:val="superscript"/>
    </w:rPr>
  </w:style>
  <w:style w:type="paragraph" w:styleId="af0">
    <w:name w:val="endnote text"/>
    <w:link w:val="af1"/>
    <w:uiPriority w:val="99"/>
    <w:semiHidden/>
    <w:unhideWhenUsed/>
    <w:rsid w:val="004721FC"/>
  </w:style>
  <w:style w:type="character" w:customStyle="1" w:styleId="af1">
    <w:name w:val="Текст концевой сноски Знак"/>
    <w:link w:val="af0"/>
    <w:uiPriority w:val="99"/>
    <w:rsid w:val="004721FC"/>
    <w:rPr>
      <w:sz w:val="20"/>
    </w:rPr>
  </w:style>
  <w:style w:type="character" w:styleId="af2">
    <w:name w:val="endnote reference"/>
    <w:uiPriority w:val="99"/>
    <w:semiHidden/>
    <w:unhideWhenUsed/>
    <w:rsid w:val="004721FC"/>
    <w:rPr>
      <w:vertAlign w:val="superscript"/>
    </w:rPr>
  </w:style>
  <w:style w:type="paragraph" w:styleId="13">
    <w:name w:val="toc 1"/>
    <w:uiPriority w:val="39"/>
    <w:unhideWhenUsed/>
    <w:rsid w:val="004721FC"/>
    <w:pPr>
      <w:spacing w:after="57"/>
    </w:pPr>
  </w:style>
  <w:style w:type="paragraph" w:styleId="22">
    <w:name w:val="toc 2"/>
    <w:uiPriority w:val="39"/>
    <w:unhideWhenUsed/>
    <w:rsid w:val="004721FC"/>
    <w:pPr>
      <w:spacing w:after="57"/>
      <w:ind w:left="283"/>
    </w:pPr>
  </w:style>
  <w:style w:type="paragraph" w:styleId="3">
    <w:name w:val="toc 3"/>
    <w:uiPriority w:val="39"/>
    <w:unhideWhenUsed/>
    <w:rsid w:val="004721FC"/>
    <w:pPr>
      <w:spacing w:after="57"/>
      <w:ind w:left="567"/>
    </w:pPr>
  </w:style>
  <w:style w:type="paragraph" w:styleId="4">
    <w:name w:val="toc 4"/>
    <w:uiPriority w:val="39"/>
    <w:unhideWhenUsed/>
    <w:rsid w:val="004721FC"/>
    <w:pPr>
      <w:spacing w:after="57"/>
      <w:ind w:left="850"/>
    </w:pPr>
  </w:style>
  <w:style w:type="paragraph" w:styleId="5">
    <w:name w:val="toc 5"/>
    <w:uiPriority w:val="39"/>
    <w:unhideWhenUsed/>
    <w:rsid w:val="004721FC"/>
    <w:pPr>
      <w:spacing w:after="57"/>
      <w:ind w:left="1134"/>
    </w:pPr>
  </w:style>
  <w:style w:type="paragraph" w:styleId="6">
    <w:name w:val="toc 6"/>
    <w:uiPriority w:val="39"/>
    <w:unhideWhenUsed/>
    <w:rsid w:val="004721FC"/>
    <w:pPr>
      <w:spacing w:after="57"/>
      <w:ind w:left="1417"/>
    </w:pPr>
  </w:style>
  <w:style w:type="paragraph" w:styleId="7">
    <w:name w:val="toc 7"/>
    <w:uiPriority w:val="39"/>
    <w:unhideWhenUsed/>
    <w:rsid w:val="004721FC"/>
    <w:pPr>
      <w:spacing w:after="57"/>
      <w:ind w:left="1701"/>
    </w:pPr>
  </w:style>
  <w:style w:type="paragraph" w:styleId="8">
    <w:name w:val="toc 8"/>
    <w:uiPriority w:val="39"/>
    <w:unhideWhenUsed/>
    <w:rsid w:val="004721FC"/>
    <w:pPr>
      <w:spacing w:after="57"/>
      <w:ind w:left="1984"/>
    </w:pPr>
  </w:style>
  <w:style w:type="paragraph" w:styleId="9">
    <w:name w:val="toc 9"/>
    <w:uiPriority w:val="39"/>
    <w:unhideWhenUsed/>
    <w:rsid w:val="004721FC"/>
    <w:pPr>
      <w:spacing w:after="57"/>
      <w:ind w:left="2268"/>
    </w:pPr>
  </w:style>
  <w:style w:type="paragraph" w:styleId="af3">
    <w:name w:val="TOC Heading"/>
    <w:uiPriority w:val="39"/>
    <w:unhideWhenUsed/>
    <w:rsid w:val="004721FC"/>
  </w:style>
  <w:style w:type="paragraph" w:styleId="af4">
    <w:name w:val="Normal (Web)"/>
    <w:basedOn w:val="a"/>
    <w:rsid w:val="004721FC"/>
    <w:pPr>
      <w:spacing w:before="100" w:beforeAutospacing="1" w:after="100" w:afterAutospacing="1"/>
    </w:pPr>
  </w:style>
  <w:style w:type="paragraph" w:customStyle="1" w:styleId="ConsPlusNormal">
    <w:name w:val="ConsPlusNormal"/>
    <w:rsid w:val="004721FC"/>
    <w:pPr>
      <w:widowControl w:val="0"/>
      <w:ind w:firstLine="720"/>
    </w:pPr>
    <w:rPr>
      <w:rFonts w:ascii="Arial" w:hAnsi="Arial"/>
      <w:lang w:eastAsia="ru-RU"/>
    </w:rPr>
  </w:style>
  <w:style w:type="paragraph" w:customStyle="1" w:styleId="pboth">
    <w:name w:val="pboth"/>
    <w:basedOn w:val="a"/>
    <w:rsid w:val="004721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zuga\Desktop\PROVERIT_65proekt_Reshenie_khkh_O_vnesenii_izmeneniy_v_Polozhenie_1.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B2E1-72D1-4B76-B84E-30B7C21F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PROVERIT_65proekt_Reshenie_khkh_O_vnesenii_izmeneniy_v_Polozhenie_1</Template>
  <TotalTime>161</TotalTime>
  <Pages>4</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Галюня</dc:creator>
  <cp:lastModifiedBy>Администрация</cp:lastModifiedBy>
  <cp:revision>12</cp:revision>
  <dcterms:created xsi:type="dcterms:W3CDTF">2021-02-09T07:44:00Z</dcterms:created>
  <dcterms:modified xsi:type="dcterms:W3CDTF">2021-02-15T08:10:00Z</dcterms:modified>
</cp:coreProperties>
</file>