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BE" w:rsidRDefault="00CD69BE" w:rsidP="003E2B95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CAE" w:rsidRPr="006C77EB" w:rsidRDefault="00140596" w:rsidP="003E2B95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77E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AA3CAE" w:rsidRPr="006C77EB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77E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A3CAE" w:rsidRPr="006C77EB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77EB">
        <w:rPr>
          <w:rFonts w:ascii="Times New Roman" w:hAnsi="Times New Roman"/>
          <w:color w:val="000000" w:themeColor="text1"/>
          <w:sz w:val="28"/>
          <w:szCs w:val="28"/>
        </w:rPr>
        <w:t>сельское поселение Варзуга Терского района</w:t>
      </w:r>
    </w:p>
    <w:p w:rsidR="00AA3CAE" w:rsidRPr="00C02D5B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10"/>
          <w:szCs w:val="28"/>
        </w:rPr>
      </w:pPr>
    </w:p>
    <w:p w:rsidR="00AA3CAE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77E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CD69BE" w:rsidRDefault="00CD69B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CAE" w:rsidRPr="0082654F" w:rsidRDefault="00AA3CAE" w:rsidP="00BA7501">
      <w:pPr>
        <w:pStyle w:val="ConsPlusTitle"/>
        <w:widowControl/>
        <w:rPr>
          <w:rFonts w:ascii="Times New Roman" w:hAnsi="Times New Roman"/>
          <w:color w:val="000000" w:themeColor="text1"/>
          <w:sz w:val="2"/>
          <w:szCs w:val="28"/>
        </w:rPr>
      </w:pPr>
    </w:p>
    <w:p w:rsidR="007F21B8" w:rsidRPr="00BA7501" w:rsidRDefault="00140596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8E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6C2C9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1550E">
        <w:rPr>
          <w:rFonts w:ascii="Times New Roman" w:hAnsi="Times New Roman"/>
          <w:color w:val="000000" w:themeColor="text1"/>
          <w:sz w:val="28"/>
          <w:szCs w:val="28"/>
        </w:rPr>
        <w:t>.01.2023</w:t>
      </w:r>
      <w:r w:rsidRPr="00410B8E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      </w:t>
      </w:r>
      <w:proofErr w:type="gramStart"/>
      <w:r w:rsidRPr="00410B8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410B8E">
        <w:rPr>
          <w:rFonts w:ascii="Times New Roman" w:hAnsi="Times New Roman"/>
          <w:color w:val="000000" w:themeColor="text1"/>
          <w:sz w:val="28"/>
          <w:szCs w:val="28"/>
        </w:rPr>
        <w:t xml:space="preserve">. Варзуга                                                  № </w:t>
      </w:r>
      <w:r w:rsidR="006C2C9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AA3CAE" w:rsidRDefault="00CF19E2" w:rsidP="005A5508">
      <w:pPr>
        <w:jc w:val="center"/>
        <w:rPr>
          <w:b/>
          <w:color w:val="000000" w:themeColor="text1"/>
          <w:sz w:val="26"/>
          <w:szCs w:val="26"/>
        </w:rPr>
      </w:pPr>
      <w:r w:rsidRPr="00CF19E2">
        <w:rPr>
          <w:b/>
          <w:color w:val="000000" w:themeColor="text1"/>
          <w:sz w:val="26"/>
          <w:szCs w:val="26"/>
        </w:rPr>
        <w:t>О внесении изменений в постановление администрации муниципального образования сельское по</w:t>
      </w:r>
      <w:r w:rsidR="00F90CC8">
        <w:rPr>
          <w:b/>
          <w:color w:val="000000" w:themeColor="text1"/>
          <w:sz w:val="26"/>
          <w:szCs w:val="26"/>
        </w:rPr>
        <w:t xml:space="preserve">селение Варзуга Терского района </w:t>
      </w:r>
      <w:r w:rsidR="003C4EAC" w:rsidRPr="003C4EAC">
        <w:rPr>
          <w:b/>
          <w:color w:val="000000" w:themeColor="text1"/>
          <w:sz w:val="26"/>
          <w:szCs w:val="26"/>
        </w:rPr>
        <w:t>от 31.03.2022 № 28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сельское поселение Варзуга Терского района о местных налогах и сборах»</w:t>
      </w:r>
    </w:p>
    <w:p w:rsidR="00CD69BE" w:rsidRDefault="00CD69BE" w:rsidP="005A5508">
      <w:pPr>
        <w:jc w:val="center"/>
        <w:rPr>
          <w:b/>
          <w:color w:val="000000" w:themeColor="text1"/>
          <w:sz w:val="26"/>
          <w:szCs w:val="26"/>
        </w:rPr>
      </w:pPr>
    </w:p>
    <w:p w:rsidR="00410B8E" w:rsidRPr="00C02D5B" w:rsidRDefault="00410B8E" w:rsidP="005A5508">
      <w:pPr>
        <w:jc w:val="center"/>
        <w:rPr>
          <w:b/>
          <w:color w:val="000000" w:themeColor="text1"/>
          <w:sz w:val="10"/>
          <w:szCs w:val="26"/>
        </w:rPr>
      </w:pPr>
    </w:p>
    <w:p w:rsidR="00AA3CAE" w:rsidRPr="006C77EB" w:rsidRDefault="00140596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6"/>
          <w:szCs w:val="26"/>
        </w:rPr>
      </w:pPr>
      <w:proofErr w:type="gramStart"/>
      <w:r w:rsidRPr="006C77EB">
        <w:rPr>
          <w:rStyle w:val="FontStyle57"/>
          <w:color w:val="000000" w:themeColor="text1"/>
          <w:sz w:val="26"/>
          <w:szCs w:val="26"/>
        </w:rPr>
        <w:t xml:space="preserve">Рассмотрев </w:t>
      </w:r>
      <w:r w:rsidR="00A34DCD">
        <w:rPr>
          <w:rStyle w:val="FontStyle57"/>
          <w:color w:val="000000" w:themeColor="text1"/>
          <w:sz w:val="26"/>
          <w:szCs w:val="26"/>
        </w:rPr>
        <w:t>требование</w:t>
      </w:r>
      <w:r w:rsidRPr="006C77EB">
        <w:rPr>
          <w:rStyle w:val="FontStyle57"/>
          <w:color w:val="000000" w:themeColor="text1"/>
          <w:sz w:val="26"/>
          <w:szCs w:val="26"/>
        </w:rPr>
        <w:t xml:space="preserve"> прокуратуры Терского района от </w:t>
      </w:r>
      <w:r w:rsidR="00D36F1F">
        <w:rPr>
          <w:color w:val="000000" w:themeColor="text1"/>
          <w:sz w:val="26"/>
          <w:szCs w:val="26"/>
        </w:rPr>
        <w:t>27.12</w:t>
      </w:r>
      <w:r w:rsidRPr="006C77EB">
        <w:rPr>
          <w:color w:val="000000" w:themeColor="text1"/>
          <w:sz w:val="26"/>
          <w:szCs w:val="26"/>
        </w:rPr>
        <w:t>.202</w:t>
      </w:r>
      <w:r w:rsidR="000B4F36">
        <w:rPr>
          <w:color w:val="000000" w:themeColor="text1"/>
          <w:sz w:val="26"/>
          <w:szCs w:val="26"/>
        </w:rPr>
        <w:t>2</w:t>
      </w:r>
      <w:r w:rsidR="00A34DCD">
        <w:rPr>
          <w:rStyle w:val="FontStyle57"/>
          <w:color w:val="000000" w:themeColor="text1"/>
          <w:sz w:val="26"/>
          <w:szCs w:val="26"/>
        </w:rPr>
        <w:t xml:space="preserve"> № 7-23/2</w:t>
      </w:r>
      <w:r w:rsidRPr="006C77EB">
        <w:rPr>
          <w:rStyle w:val="FontStyle57"/>
          <w:color w:val="000000" w:themeColor="text1"/>
          <w:sz w:val="26"/>
          <w:szCs w:val="26"/>
        </w:rPr>
        <w:t>-202</w:t>
      </w:r>
      <w:r w:rsidR="000B4F36">
        <w:rPr>
          <w:rStyle w:val="FontStyle57"/>
          <w:color w:val="000000" w:themeColor="text1"/>
          <w:sz w:val="26"/>
          <w:szCs w:val="26"/>
        </w:rPr>
        <w:t>2</w:t>
      </w:r>
      <w:r w:rsidRPr="006C77EB">
        <w:rPr>
          <w:rStyle w:val="FontStyle57"/>
          <w:color w:val="000000" w:themeColor="text1"/>
          <w:sz w:val="26"/>
          <w:szCs w:val="26"/>
        </w:rPr>
        <w:t xml:space="preserve"> на </w:t>
      </w:r>
      <w:r w:rsidR="00CF19E2" w:rsidRPr="00CF19E2">
        <w:rPr>
          <w:rStyle w:val="FontStyle57"/>
          <w:color w:val="000000" w:themeColor="text1"/>
          <w:sz w:val="26"/>
          <w:szCs w:val="26"/>
        </w:rPr>
        <w:t>постановление администрации муниципального образования сельское по</w:t>
      </w:r>
      <w:r w:rsidR="00F90CC8">
        <w:rPr>
          <w:rStyle w:val="FontStyle57"/>
          <w:color w:val="000000" w:themeColor="text1"/>
          <w:sz w:val="26"/>
          <w:szCs w:val="26"/>
        </w:rPr>
        <w:t>селение Варзуга Терского района</w:t>
      </w:r>
      <w:r w:rsidR="00F90CC8" w:rsidRPr="00F90CC8">
        <w:rPr>
          <w:rStyle w:val="FontStyle57"/>
          <w:color w:val="000000" w:themeColor="text1"/>
          <w:sz w:val="26"/>
          <w:szCs w:val="26"/>
        </w:rPr>
        <w:t xml:space="preserve"> </w:t>
      </w:r>
      <w:r w:rsidR="003C4EAC" w:rsidRPr="003C4EAC">
        <w:rPr>
          <w:rStyle w:val="FontStyle57"/>
          <w:color w:val="000000" w:themeColor="text1"/>
          <w:sz w:val="26"/>
          <w:szCs w:val="26"/>
        </w:rPr>
        <w:t>от 31.03.2022 № 28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сельское поселение Варзуга Терского района о местных налогах и сборах»</w:t>
      </w:r>
      <w:r w:rsidRPr="006C77EB">
        <w:rPr>
          <w:rStyle w:val="FontStyle57"/>
          <w:color w:val="000000" w:themeColor="text1"/>
          <w:sz w:val="26"/>
          <w:szCs w:val="26"/>
        </w:rPr>
        <w:t xml:space="preserve">, </w:t>
      </w:r>
      <w:r w:rsidRPr="006C77EB">
        <w:rPr>
          <w:rStyle w:val="FontStyle57"/>
          <w:b/>
          <w:color w:val="000000" w:themeColor="text1"/>
          <w:sz w:val="26"/>
          <w:szCs w:val="26"/>
        </w:rPr>
        <w:t>постановляю:</w:t>
      </w:r>
      <w:proofErr w:type="gramEnd"/>
    </w:p>
    <w:p w:rsidR="00AA3CAE" w:rsidRPr="003524BB" w:rsidRDefault="00AA3CAE">
      <w:pPr>
        <w:tabs>
          <w:tab w:val="left" w:pos="993"/>
        </w:tabs>
        <w:ind w:firstLine="709"/>
        <w:jc w:val="both"/>
        <w:rPr>
          <w:color w:val="000000" w:themeColor="text1"/>
          <w:sz w:val="4"/>
          <w:szCs w:val="26"/>
        </w:rPr>
      </w:pPr>
    </w:p>
    <w:p w:rsidR="00AA3CAE" w:rsidRPr="006C77EB" w:rsidRDefault="00625551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Требование</w:t>
      </w:r>
      <w:r w:rsidR="00140596" w:rsidRPr="006C77EB">
        <w:rPr>
          <w:color w:val="000000" w:themeColor="text1"/>
          <w:sz w:val="26"/>
          <w:szCs w:val="26"/>
        </w:rPr>
        <w:t xml:space="preserve"> прокуратуры Терского района удовлетворить.</w:t>
      </w:r>
    </w:p>
    <w:p w:rsidR="00AA3CAE" w:rsidRPr="00C27BB0" w:rsidRDefault="00140596" w:rsidP="00C27BB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 xml:space="preserve">Внести в </w:t>
      </w:r>
      <w:r w:rsidR="00CF19E2" w:rsidRPr="00CF19E2">
        <w:rPr>
          <w:color w:val="000000" w:themeColor="text1"/>
          <w:sz w:val="26"/>
          <w:szCs w:val="26"/>
        </w:rPr>
        <w:t xml:space="preserve">постановление администрации муниципального образования сельское поселение Варзуга Терского района </w:t>
      </w:r>
      <w:r w:rsidR="003C4EAC" w:rsidRPr="003C4EAC">
        <w:rPr>
          <w:color w:val="000000" w:themeColor="text1"/>
          <w:sz w:val="26"/>
          <w:szCs w:val="26"/>
        </w:rPr>
        <w:t>от 31.03.2022 № 28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сельское поселение Варзуга Терского района о местных налогах и сборах»</w:t>
      </w:r>
      <w:r w:rsidR="000B4F36">
        <w:rPr>
          <w:rStyle w:val="FontStyle57"/>
          <w:color w:val="000000" w:themeColor="text1"/>
          <w:sz w:val="26"/>
          <w:szCs w:val="26"/>
        </w:rPr>
        <w:t xml:space="preserve"> </w:t>
      </w:r>
      <w:r w:rsidR="00F90CC8">
        <w:rPr>
          <w:rStyle w:val="FontStyle57"/>
          <w:color w:val="000000" w:themeColor="text1"/>
          <w:sz w:val="26"/>
          <w:szCs w:val="26"/>
        </w:rPr>
        <w:t xml:space="preserve">(далее - </w:t>
      </w:r>
      <w:r w:rsidR="003C4EAC">
        <w:rPr>
          <w:color w:val="000000" w:themeColor="text1"/>
          <w:sz w:val="26"/>
          <w:szCs w:val="26"/>
        </w:rPr>
        <w:t>Р</w:t>
      </w:r>
      <w:r w:rsidR="003C4EAC" w:rsidRPr="003C4EAC">
        <w:rPr>
          <w:color w:val="000000" w:themeColor="text1"/>
          <w:sz w:val="26"/>
          <w:szCs w:val="26"/>
        </w:rPr>
        <w:t>егламент</w:t>
      </w:r>
      <w:r w:rsidR="00F90CC8">
        <w:rPr>
          <w:rStyle w:val="FontStyle57"/>
          <w:color w:val="000000" w:themeColor="text1"/>
          <w:sz w:val="26"/>
          <w:szCs w:val="26"/>
        </w:rPr>
        <w:t xml:space="preserve">) </w:t>
      </w:r>
      <w:r w:rsidRPr="006C77EB">
        <w:rPr>
          <w:color w:val="000000" w:themeColor="text1"/>
          <w:sz w:val="26"/>
          <w:szCs w:val="26"/>
        </w:rPr>
        <w:t>следующие изменения:</w:t>
      </w:r>
    </w:p>
    <w:p w:rsidR="00B8104A" w:rsidRDefault="00C27BB0" w:rsidP="000B4F36">
      <w:pPr>
        <w:ind w:left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 w:rsidR="005A5508" w:rsidRPr="006C77EB">
        <w:rPr>
          <w:color w:val="000000" w:themeColor="text1"/>
          <w:sz w:val="26"/>
          <w:szCs w:val="26"/>
        </w:rPr>
        <w:t xml:space="preserve">. </w:t>
      </w:r>
      <w:r w:rsidR="0088201F">
        <w:rPr>
          <w:color w:val="000000" w:themeColor="text1"/>
          <w:sz w:val="26"/>
          <w:szCs w:val="26"/>
        </w:rPr>
        <w:t>Абзац 2 п</w:t>
      </w:r>
      <w:r w:rsidR="00E37119">
        <w:rPr>
          <w:color w:val="000000" w:themeColor="text1"/>
          <w:sz w:val="26"/>
          <w:szCs w:val="26"/>
        </w:rPr>
        <w:t>ункт</w:t>
      </w:r>
      <w:r w:rsidR="0088201F">
        <w:rPr>
          <w:color w:val="000000" w:themeColor="text1"/>
          <w:sz w:val="26"/>
          <w:szCs w:val="26"/>
        </w:rPr>
        <w:t>а</w:t>
      </w:r>
      <w:r w:rsidR="00B8104A">
        <w:rPr>
          <w:color w:val="000000" w:themeColor="text1"/>
          <w:sz w:val="26"/>
          <w:szCs w:val="26"/>
        </w:rPr>
        <w:t xml:space="preserve"> </w:t>
      </w:r>
      <w:r w:rsidR="00A27BE1">
        <w:rPr>
          <w:color w:val="000000" w:themeColor="text1"/>
          <w:sz w:val="26"/>
          <w:szCs w:val="26"/>
        </w:rPr>
        <w:t>3.3.4</w:t>
      </w:r>
      <w:r w:rsidR="008759E3">
        <w:rPr>
          <w:color w:val="000000" w:themeColor="text1"/>
          <w:sz w:val="26"/>
          <w:szCs w:val="26"/>
        </w:rPr>
        <w:t>.</w:t>
      </w:r>
      <w:r w:rsidR="00F90CC8">
        <w:rPr>
          <w:color w:val="000000" w:themeColor="text1"/>
          <w:sz w:val="26"/>
          <w:szCs w:val="26"/>
        </w:rPr>
        <w:t xml:space="preserve"> </w:t>
      </w:r>
      <w:r w:rsidR="00A27BE1">
        <w:rPr>
          <w:color w:val="000000" w:themeColor="text1"/>
          <w:sz w:val="26"/>
          <w:szCs w:val="26"/>
        </w:rPr>
        <w:t>Раздела 3</w:t>
      </w:r>
      <w:r w:rsidR="00A27BE1" w:rsidRPr="00A27BE1">
        <w:rPr>
          <w:color w:val="000000" w:themeColor="text1"/>
          <w:sz w:val="26"/>
          <w:szCs w:val="26"/>
        </w:rPr>
        <w:t xml:space="preserve"> </w:t>
      </w:r>
      <w:r w:rsidR="00A27BE1">
        <w:rPr>
          <w:color w:val="000000" w:themeColor="text1"/>
          <w:sz w:val="26"/>
          <w:szCs w:val="26"/>
        </w:rPr>
        <w:t>«</w:t>
      </w:r>
      <w:r w:rsidR="00A27BE1" w:rsidRPr="00A27BE1">
        <w:rPr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27BE1">
        <w:rPr>
          <w:color w:val="000000" w:themeColor="text1"/>
          <w:sz w:val="26"/>
          <w:szCs w:val="26"/>
        </w:rPr>
        <w:t xml:space="preserve">» </w:t>
      </w:r>
      <w:r w:rsidR="008C1482">
        <w:rPr>
          <w:color w:val="000000" w:themeColor="text1"/>
          <w:sz w:val="26"/>
          <w:szCs w:val="26"/>
        </w:rPr>
        <w:t>Р</w:t>
      </w:r>
      <w:r w:rsidR="008C1482" w:rsidRPr="003C4EAC">
        <w:rPr>
          <w:color w:val="000000" w:themeColor="text1"/>
          <w:sz w:val="26"/>
          <w:szCs w:val="26"/>
        </w:rPr>
        <w:t>егламент</w:t>
      </w:r>
      <w:r w:rsidR="008759E3">
        <w:rPr>
          <w:rStyle w:val="FontStyle57"/>
          <w:color w:val="000000" w:themeColor="text1"/>
          <w:sz w:val="26"/>
          <w:szCs w:val="26"/>
        </w:rPr>
        <w:t>а</w:t>
      </w:r>
      <w:r w:rsidR="00B8104A">
        <w:rPr>
          <w:color w:val="000000" w:themeColor="text1"/>
          <w:sz w:val="26"/>
          <w:szCs w:val="26"/>
        </w:rPr>
        <w:t xml:space="preserve"> </w:t>
      </w:r>
      <w:r w:rsidR="00F90CC8" w:rsidRPr="00B8104A">
        <w:rPr>
          <w:color w:val="000000" w:themeColor="text1"/>
          <w:sz w:val="26"/>
          <w:szCs w:val="26"/>
        </w:rPr>
        <w:t>изложить в следующей редакции</w:t>
      </w:r>
      <w:r w:rsidR="00F90CC8">
        <w:rPr>
          <w:color w:val="000000" w:themeColor="text1"/>
          <w:sz w:val="26"/>
          <w:szCs w:val="26"/>
        </w:rPr>
        <w:t>:</w:t>
      </w:r>
    </w:p>
    <w:p w:rsidR="005A5508" w:rsidRPr="00394199" w:rsidRDefault="00F90CC8" w:rsidP="008820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BFC" w:fill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88201F" w:rsidRPr="0088201F">
        <w:rPr>
          <w:color w:val="000000" w:themeColor="text1"/>
          <w:sz w:val="26"/>
          <w:szCs w:val="26"/>
        </w:rPr>
        <w:t xml:space="preserve">Суммарная длительность административной процедуры составляет </w:t>
      </w:r>
      <w:r w:rsidR="00530D1A" w:rsidRPr="00DC5B4A">
        <w:rPr>
          <w:sz w:val="26"/>
          <w:szCs w:val="26"/>
        </w:rPr>
        <w:t xml:space="preserve">не более </w:t>
      </w:r>
      <w:r w:rsidR="0088201F">
        <w:rPr>
          <w:sz w:val="26"/>
          <w:szCs w:val="26"/>
        </w:rPr>
        <w:t>27</w:t>
      </w:r>
      <w:r w:rsidR="00897656" w:rsidRPr="00DC5B4A">
        <w:rPr>
          <w:sz w:val="26"/>
          <w:szCs w:val="26"/>
        </w:rPr>
        <w:t xml:space="preserve"> рабочих дней</w:t>
      </w:r>
      <w:proofErr w:type="gramStart"/>
      <w:r w:rsidR="00A27BE1" w:rsidRPr="00DC5B4A">
        <w:rPr>
          <w:sz w:val="26"/>
          <w:szCs w:val="26"/>
        </w:rPr>
        <w:t>.</w:t>
      </w:r>
      <w:r w:rsidR="008759E3" w:rsidRPr="00DC5B4A">
        <w:rPr>
          <w:sz w:val="26"/>
          <w:szCs w:val="26"/>
        </w:rPr>
        <w:t>».</w:t>
      </w:r>
      <w:proofErr w:type="gramEnd"/>
    </w:p>
    <w:p w:rsidR="00AA3CAE" w:rsidRPr="006C77EB" w:rsidRDefault="0014059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AA3CAE" w:rsidRPr="006C77EB" w:rsidRDefault="00140596" w:rsidP="005A550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>Настоящее постановление вступает в силу с момента его обнародования.</w:t>
      </w:r>
    </w:p>
    <w:p w:rsidR="00AA3CAE" w:rsidRPr="006C77EB" w:rsidRDefault="0014059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>Контроль исполнения настоящего постановления оставляю за собой.</w:t>
      </w:r>
    </w:p>
    <w:p w:rsidR="00D60A87" w:rsidRPr="0076563D" w:rsidRDefault="00D60A87">
      <w:pPr>
        <w:tabs>
          <w:tab w:val="left" w:pos="1134"/>
        </w:tabs>
        <w:jc w:val="both"/>
        <w:outlineLvl w:val="0"/>
        <w:rPr>
          <w:color w:val="000000" w:themeColor="text1"/>
          <w:sz w:val="12"/>
          <w:szCs w:val="26"/>
        </w:rPr>
      </w:pPr>
    </w:p>
    <w:p w:rsidR="00AA3CAE" w:rsidRPr="006C77EB" w:rsidRDefault="00140596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>Глава муниципального образования</w:t>
      </w:r>
    </w:p>
    <w:p w:rsidR="00AA3CAE" w:rsidRPr="006C77EB" w:rsidRDefault="00140596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6C77EB">
        <w:rPr>
          <w:color w:val="000000" w:themeColor="text1"/>
          <w:sz w:val="26"/>
          <w:szCs w:val="26"/>
        </w:rPr>
        <w:t>сельское поселение Варзуга</w:t>
      </w:r>
    </w:p>
    <w:p w:rsidR="00AA3CAE" w:rsidRPr="006C77EB" w:rsidRDefault="00140596">
      <w:pPr>
        <w:tabs>
          <w:tab w:val="left" w:pos="993"/>
        </w:tabs>
        <w:jc w:val="both"/>
        <w:rPr>
          <w:color w:val="000000" w:themeColor="text1"/>
        </w:rPr>
      </w:pPr>
      <w:r w:rsidRPr="006C77EB">
        <w:rPr>
          <w:color w:val="000000" w:themeColor="text1"/>
          <w:sz w:val="26"/>
          <w:szCs w:val="26"/>
        </w:rPr>
        <w:t>Терского района                                                                                                  Г.Н. Попов</w:t>
      </w:r>
    </w:p>
    <w:sectPr w:rsidR="00AA3CAE" w:rsidRPr="006C77EB" w:rsidSect="00987E8F">
      <w:headerReference w:type="even" r:id="rId8"/>
      <w:footerReference w:type="even" r:id="rId9"/>
      <w:footerReference w:type="default" r:id="rId10"/>
      <w:pgSz w:w="11906" w:h="16838"/>
      <w:pgMar w:top="426" w:right="849" w:bottom="567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EC" w:rsidRDefault="00EB2AEC">
      <w:r>
        <w:separator/>
      </w:r>
    </w:p>
  </w:endnote>
  <w:endnote w:type="continuationSeparator" w:id="0">
    <w:p w:rsidR="00EB2AEC" w:rsidRDefault="00EB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3D5BA6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EC" w:rsidRDefault="00EB2AEC">
      <w:r>
        <w:separator/>
      </w:r>
    </w:p>
  </w:footnote>
  <w:footnote w:type="continuationSeparator" w:id="0">
    <w:p w:rsidR="00EB2AEC" w:rsidRDefault="00EB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3D5BA6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AE"/>
    <w:rsid w:val="00001D92"/>
    <w:rsid w:val="00032A25"/>
    <w:rsid w:val="000410A8"/>
    <w:rsid w:val="00054043"/>
    <w:rsid w:val="00062D2E"/>
    <w:rsid w:val="00070994"/>
    <w:rsid w:val="00076277"/>
    <w:rsid w:val="0009381E"/>
    <w:rsid w:val="000B4F36"/>
    <w:rsid w:val="000F6D16"/>
    <w:rsid w:val="00117A8B"/>
    <w:rsid w:val="00140596"/>
    <w:rsid w:val="0017203C"/>
    <w:rsid w:val="001B2BB4"/>
    <w:rsid w:val="001B3F72"/>
    <w:rsid w:val="001D7A93"/>
    <w:rsid w:val="001F6150"/>
    <w:rsid w:val="00217B36"/>
    <w:rsid w:val="002238E9"/>
    <w:rsid w:val="00224DD0"/>
    <w:rsid w:val="00266E3B"/>
    <w:rsid w:val="00275223"/>
    <w:rsid w:val="0029111D"/>
    <w:rsid w:val="002A1851"/>
    <w:rsid w:val="00343844"/>
    <w:rsid w:val="003524BB"/>
    <w:rsid w:val="00354AD8"/>
    <w:rsid w:val="003557DE"/>
    <w:rsid w:val="00365BE4"/>
    <w:rsid w:val="003844B3"/>
    <w:rsid w:val="00394199"/>
    <w:rsid w:val="003957DF"/>
    <w:rsid w:val="003A3576"/>
    <w:rsid w:val="003C4EAC"/>
    <w:rsid w:val="003C781C"/>
    <w:rsid w:val="003D5BA6"/>
    <w:rsid w:val="003E2B95"/>
    <w:rsid w:val="003F2153"/>
    <w:rsid w:val="00410B8E"/>
    <w:rsid w:val="00477AE5"/>
    <w:rsid w:val="00492CBE"/>
    <w:rsid w:val="004A3CB4"/>
    <w:rsid w:val="004C08B7"/>
    <w:rsid w:val="00513F7D"/>
    <w:rsid w:val="00530D1A"/>
    <w:rsid w:val="005A5508"/>
    <w:rsid w:val="005C67BC"/>
    <w:rsid w:val="00613A33"/>
    <w:rsid w:val="00620C7B"/>
    <w:rsid w:val="00625551"/>
    <w:rsid w:val="00654745"/>
    <w:rsid w:val="006832EC"/>
    <w:rsid w:val="00687228"/>
    <w:rsid w:val="006A1147"/>
    <w:rsid w:val="006C2C9C"/>
    <w:rsid w:val="006C2ECB"/>
    <w:rsid w:val="006C77EB"/>
    <w:rsid w:val="00723C72"/>
    <w:rsid w:val="00743A40"/>
    <w:rsid w:val="0076563D"/>
    <w:rsid w:val="007712BD"/>
    <w:rsid w:val="007A7203"/>
    <w:rsid w:val="007C6DDF"/>
    <w:rsid w:val="007E2D06"/>
    <w:rsid w:val="007F21B8"/>
    <w:rsid w:val="0080101B"/>
    <w:rsid w:val="0080328C"/>
    <w:rsid w:val="00810D65"/>
    <w:rsid w:val="0082654F"/>
    <w:rsid w:val="00826E36"/>
    <w:rsid w:val="00832E53"/>
    <w:rsid w:val="00841290"/>
    <w:rsid w:val="0084210D"/>
    <w:rsid w:val="0086792B"/>
    <w:rsid w:val="008759E3"/>
    <w:rsid w:val="008765F7"/>
    <w:rsid w:val="0088201F"/>
    <w:rsid w:val="008931AD"/>
    <w:rsid w:val="00897656"/>
    <w:rsid w:val="008C1482"/>
    <w:rsid w:val="008D7DEE"/>
    <w:rsid w:val="008E44DD"/>
    <w:rsid w:val="00901804"/>
    <w:rsid w:val="0090414D"/>
    <w:rsid w:val="00925F02"/>
    <w:rsid w:val="009305EF"/>
    <w:rsid w:val="00987E8F"/>
    <w:rsid w:val="009957CC"/>
    <w:rsid w:val="009A0136"/>
    <w:rsid w:val="00A27BE1"/>
    <w:rsid w:val="00A30ED6"/>
    <w:rsid w:val="00A34DCD"/>
    <w:rsid w:val="00AA3269"/>
    <w:rsid w:val="00AA3CAE"/>
    <w:rsid w:val="00B76365"/>
    <w:rsid w:val="00B76EB7"/>
    <w:rsid w:val="00B8104A"/>
    <w:rsid w:val="00B94171"/>
    <w:rsid w:val="00B97606"/>
    <w:rsid w:val="00BA7501"/>
    <w:rsid w:val="00C02D5B"/>
    <w:rsid w:val="00C27BB0"/>
    <w:rsid w:val="00C32200"/>
    <w:rsid w:val="00C716DD"/>
    <w:rsid w:val="00CC6A12"/>
    <w:rsid w:val="00CD69BE"/>
    <w:rsid w:val="00CE5FE6"/>
    <w:rsid w:val="00CE7A0B"/>
    <w:rsid w:val="00CF19E2"/>
    <w:rsid w:val="00D1550E"/>
    <w:rsid w:val="00D25600"/>
    <w:rsid w:val="00D36F1F"/>
    <w:rsid w:val="00D5144D"/>
    <w:rsid w:val="00D521CD"/>
    <w:rsid w:val="00D60A87"/>
    <w:rsid w:val="00D71D58"/>
    <w:rsid w:val="00DC4D70"/>
    <w:rsid w:val="00DC5B4A"/>
    <w:rsid w:val="00DD187E"/>
    <w:rsid w:val="00E0031E"/>
    <w:rsid w:val="00E26B5F"/>
    <w:rsid w:val="00E364EE"/>
    <w:rsid w:val="00E37119"/>
    <w:rsid w:val="00E41F2D"/>
    <w:rsid w:val="00E607DA"/>
    <w:rsid w:val="00EB2AEC"/>
    <w:rsid w:val="00EB3BA3"/>
    <w:rsid w:val="00EC0549"/>
    <w:rsid w:val="00EC19E6"/>
    <w:rsid w:val="00EC49FC"/>
    <w:rsid w:val="00F278AF"/>
    <w:rsid w:val="00F320CF"/>
    <w:rsid w:val="00F51ECE"/>
    <w:rsid w:val="00F5726A"/>
    <w:rsid w:val="00F6289B"/>
    <w:rsid w:val="00F664F2"/>
    <w:rsid w:val="00F66D52"/>
    <w:rsid w:val="00F90CC8"/>
    <w:rsid w:val="00F932C9"/>
    <w:rsid w:val="00FA365F"/>
    <w:rsid w:val="00FA61F9"/>
    <w:rsid w:val="00FF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Галюня</cp:lastModifiedBy>
  <cp:revision>121</cp:revision>
  <cp:lastPrinted>2023-01-09T07:20:00Z</cp:lastPrinted>
  <dcterms:created xsi:type="dcterms:W3CDTF">2021-05-24T12:19:00Z</dcterms:created>
  <dcterms:modified xsi:type="dcterms:W3CDTF">2023-01-16T07:10:00Z</dcterms:modified>
</cp:coreProperties>
</file>