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B7" w:rsidRPr="00447EB7" w:rsidRDefault="00FD1BB0" w:rsidP="00447EB7">
      <w:pPr>
        <w:spacing w:after="300" w:line="240" w:lineRule="auto"/>
        <w:jc w:val="both"/>
        <w:outlineLvl w:val="0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806F443" wp14:editId="2DD5723A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62175" cy="1657350"/>
            <wp:effectExtent l="0" t="0" r="9525" b="0"/>
            <wp:wrapSquare wrapText="bothSides"/>
            <wp:docPr id="3" name="Рисунок 3" descr="https://solreg.ru/upload/iblock/cf5/cf5019a7e7854820ce457c1b6e68f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lreg.ru/upload/iblock/cf5/cf5019a7e7854820ce457c1b6e68f8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7C75" w:rsidRPr="00A77C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65D08" w:rsidRPr="00447E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декларационной кампании 2021 года, льготах по имущественным налогам расскажут в формате </w:t>
      </w:r>
      <w:proofErr w:type="spellStart"/>
      <w:r w:rsidR="00B65D08" w:rsidRPr="00447E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вебинара</w:t>
      </w:r>
      <w:proofErr w:type="spellEnd"/>
      <w:r w:rsidR="00447EB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  <w:r w:rsidR="00B65D08" w:rsidRPr="00447EB7">
        <w:rPr>
          <w:noProof/>
        </w:rPr>
        <w:t xml:space="preserve"> </w:t>
      </w:r>
    </w:p>
    <w:p w:rsidR="008062E9" w:rsidRPr="00447EB7" w:rsidRDefault="00B65D08" w:rsidP="006976C0">
      <w:pPr>
        <w:spacing w:after="0" w:line="360" w:lineRule="auto"/>
        <w:jc w:val="both"/>
        <w:outlineLvl w:val="0"/>
        <w:rPr>
          <w:sz w:val="28"/>
          <w:szCs w:val="28"/>
        </w:rPr>
      </w:pPr>
      <w:r w:rsidRPr="00447EB7">
        <w:rPr>
          <w:sz w:val="28"/>
          <w:szCs w:val="28"/>
        </w:rPr>
        <w:t xml:space="preserve"> </w:t>
      </w:r>
      <w:r w:rsidRPr="00447EB7">
        <w:rPr>
          <w:rFonts w:ascii="Times New Roman" w:hAnsi="Times New Roman" w:cs="Times New Roman"/>
          <w:sz w:val="28"/>
          <w:szCs w:val="28"/>
        </w:rPr>
        <w:t>24 марта</w:t>
      </w:r>
      <w:r w:rsidR="00A641F3" w:rsidRPr="00447EB7">
        <w:rPr>
          <w:rFonts w:ascii="Times New Roman" w:hAnsi="Times New Roman" w:cs="Times New Roman"/>
          <w:sz w:val="28"/>
          <w:szCs w:val="28"/>
        </w:rPr>
        <w:t xml:space="preserve"> </w:t>
      </w:r>
      <w:r w:rsidRPr="00447EB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A641F3" w:rsidRPr="00447EB7">
        <w:rPr>
          <w:rFonts w:ascii="Times New Roman" w:hAnsi="Times New Roman" w:cs="Times New Roman"/>
          <w:sz w:val="28"/>
          <w:szCs w:val="28"/>
        </w:rPr>
        <w:t>специалисты </w:t>
      </w:r>
      <w:hyperlink r:id="rId6" w:tgtFrame="_blank" w:history="1">
        <w:r w:rsidR="00A641F3" w:rsidRPr="00447EB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Межрайонной ИФНС России № 1 по Мурманской области</w:t>
        </w:r>
      </w:hyperlink>
      <w:r w:rsidR="00A641F3" w:rsidRPr="00447EB7">
        <w:rPr>
          <w:rFonts w:ascii="Times New Roman" w:hAnsi="Times New Roman" w:cs="Times New Roman"/>
          <w:sz w:val="28"/>
          <w:szCs w:val="28"/>
        </w:rPr>
        <w:t xml:space="preserve"> проведут </w:t>
      </w:r>
      <w:r w:rsidR="008062E9" w:rsidRPr="00447EB7">
        <w:rPr>
          <w:rFonts w:ascii="Times New Roman" w:hAnsi="Times New Roman" w:cs="Times New Roman"/>
          <w:sz w:val="28"/>
          <w:szCs w:val="28"/>
        </w:rPr>
        <w:t xml:space="preserve">онлайн - </w:t>
      </w:r>
      <w:proofErr w:type="spellStart"/>
      <w:r w:rsidR="00A641F3" w:rsidRPr="00447EB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="00A641F3" w:rsidRPr="00447EB7">
        <w:rPr>
          <w:rFonts w:ascii="Times New Roman" w:hAnsi="Times New Roman" w:cs="Times New Roman"/>
          <w:sz w:val="28"/>
          <w:szCs w:val="28"/>
        </w:rPr>
        <w:t xml:space="preserve"> </w:t>
      </w:r>
      <w:r w:rsidR="008062E9" w:rsidRPr="00447EB7">
        <w:rPr>
          <w:rFonts w:ascii="Times New Roman" w:hAnsi="Times New Roman" w:cs="Times New Roman"/>
          <w:sz w:val="28"/>
          <w:szCs w:val="28"/>
        </w:rPr>
        <w:t>для физических лиц</w:t>
      </w:r>
      <w:r w:rsidR="0086055C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="008062E9" w:rsidRPr="00447EB7">
        <w:rPr>
          <w:rFonts w:ascii="Times New Roman" w:hAnsi="Times New Roman" w:cs="Times New Roman"/>
          <w:sz w:val="28"/>
          <w:szCs w:val="28"/>
        </w:rPr>
        <w:t xml:space="preserve"> и организаций. </w:t>
      </w:r>
    </w:p>
    <w:p w:rsidR="008062E9" w:rsidRPr="00FD1BB0" w:rsidRDefault="008062E9" w:rsidP="006976C0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447EB7">
        <w:rPr>
          <w:sz w:val="28"/>
          <w:szCs w:val="28"/>
        </w:rPr>
        <w:t xml:space="preserve">    </w:t>
      </w:r>
      <w:r w:rsidR="00FD1BB0" w:rsidRPr="00447EB7">
        <w:rPr>
          <w:sz w:val="28"/>
          <w:szCs w:val="28"/>
        </w:rPr>
        <w:t xml:space="preserve">    </w:t>
      </w:r>
      <w:r w:rsidRPr="00447EB7">
        <w:rPr>
          <w:sz w:val="28"/>
          <w:szCs w:val="28"/>
        </w:rPr>
        <w:t>В</w:t>
      </w:r>
      <w:r w:rsidR="00B65D08" w:rsidRPr="00447EB7">
        <w:rPr>
          <w:sz w:val="28"/>
          <w:szCs w:val="28"/>
          <w:shd w:val="clear" w:color="auto" w:fill="FFFFFF"/>
        </w:rPr>
        <w:t xml:space="preserve"> рамках </w:t>
      </w:r>
      <w:r w:rsidRPr="00447EB7">
        <w:rPr>
          <w:sz w:val="28"/>
          <w:szCs w:val="28"/>
          <w:shd w:val="clear" w:color="auto" w:fill="FFFFFF"/>
        </w:rPr>
        <w:t xml:space="preserve">проводимой </w:t>
      </w:r>
      <w:r w:rsidR="00B65D08" w:rsidRPr="00447EB7">
        <w:rPr>
          <w:sz w:val="28"/>
          <w:szCs w:val="28"/>
          <w:shd w:val="clear" w:color="auto" w:fill="FFFFFF"/>
        </w:rPr>
        <w:t>Декларационной кампании 2021 года</w:t>
      </w:r>
      <w:r w:rsidRPr="00447EB7">
        <w:rPr>
          <w:sz w:val="28"/>
          <w:szCs w:val="28"/>
          <w:shd w:val="clear" w:color="auto" w:fill="FFFFFF"/>
        </w:rPr>
        <w:t xml:space="preserve"> </w:t>
      </w:r>
      <w:r w:rsidR="00FD1BB0" w:rsidRPr="00447EB7">
        <w:rPr>
          <w:sz w:val="28"/>
          <w:szCs w:val="28"/>
          <w:shd w:val="clear" w:color="auto" w:fill="FFFFFF"/>
        </w:rPr>
        <w:t>слушателям</w:t>
      </w:r>
      <w:r w:rsidRPr="00447EB7">
        <w:rPr>
          <w:sz w:val="28"/>
          <w:szCs w:val="28"/>
          <w:shd w:val="clear" w:color="auto" w:fill="FFFFFF"/>
        </w:rPr>
        <w:t xml:space="preserve"> расскажут, о каких именно доходах прошлого года необходимо</w:t>
      </w:r>
      <w:r w:rsidRPr="00FD1BB0">
        <w:rPr>
          <w:sz w:val="28"/>
          <w:szCs w:val="28"/>
          <w:shd w:val="clear" w:color="auto" w:fill="FFFFFF"/>
        </w:rPr>
        <w:t xml:space="preserve"> отчитаться не позднее 30 апреля 2021 года, как заполнить и на</w:t>
      </w:r>
      <w:bookmarkStart w:id="0" w:name="_GoBack"/>
      <w:bookmarkEnd w:id="0"/>
      <w:r w:rsidRPr="00FD1BB0">
        <w:rPr>
          <w:sz w:val="28"/>
          <w:szCs w:val="28"/>
          <w:shd w:val="clear" w:color="auto" w:fill="FFFFFF"/>
        </w:rPr>
        <w:t xml:space="preserve">править декларацию в электронном виде. </w:t>
      </w:r>
      <w:r w:rsidR="00FD1BB0" w:rsidRPr="00FD1BB0">
        <w:rPr>
          <w:sz w:val="28"/>
          <w:szCs w:val="28"/>
          <w:shd w:val="clear" w:color="auto" w:fill="FFFFFF"/>
        </w:rPr>
        <w:t xml:space="preserve">Будет озвучен </w:t>
      </w:r>
      <w:r w:rsidR="008D1C93">
        <w:rPr>
          <w:sz w:val="28"/>
          <w:szCs w:val="28"/>
          <w:shd w:val="clear" w:color="auto" w:fill="FFFFFF"/>
        </w:rPr>
        <w:t>вопрос</w:t>
      </w:r>
      <w:r w:rsidR="00FD1BB0" w:rsidRPr="00FD1BB0">
        <w:rPr>
          <w:sz w:val="28"/>
          <w:szCs w:val="28"/>
          <w:shd w:val="clear" w:color="auto" w:fill="FFFFFF"/>
        </w:rPr>
        <w:t xml:space="preserve"> предоставления налоговых вычетов работникам на основании налоговых уведомлений. </w:t>
      </w:r>
    </w:p>
    <w:p w:rsidR="008062E9" w:rsidRPr="00FD1BB0" w:rsidRDefault="00FD1BB0" w:rsidP="006976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FD1BB0">
        <w:rPr>
          <w:sz w:val="28"/>
          <w:szCs w:val="28"/>
          <w:shd w:val="clear" w:color="auto" w:fill="FFFFFF"/>
        </w:rPr>
        <w:t xml:space="preserve">     </w:t>
      </w:r>
      <w:r w:rsidR="008062E9" w:rsidRPr="00FD1BB0">
        <w:rPr>
          <w:sz w:val="28"/>
          <w:szCs w:val="28"/>
          <w:shd w:val="clear" w:color="auto" w:fill="FFFFFF"/>
        </w:rPr>
        <w:t xml:space="preserve"> Кроме того,  </w:t>
      </w:r>
      <w:r w:rsidR="00447EB7">
        <w:rPr>
          <w:sz w:val="28"/>
          <w:szCs w:val="28"/>
          <w:shd w:val="clear" w:color="auto" w:fill="FFFFFF"/>
        </w:rPr>
        <w:t xml:space="preserve">участникам </w:t>
      </w:r>
      <w:proofErr w:type="spellStart"/>
      <w:r w:rsidR="00447EB7">
        <w:rPr>
          <w:sz w:val="28"/>
          <w:szCs w:val="28"/>
          <w:shd w:val="clear" w:color="auto" w:fill="FFFFFF"/>
        </w:rPr>
        <w:t>вебинара</w:t>
      </w:r>
      <w:proofErr w:type="spellEnd"/>
      <w:r w:rsidR="008062E9" w:rsidRPr="00FD1BB0">
        <w:rPr>
          <w:sz w:val="28"/>
          <w:szCs w:val="28"/>
        </w:rPr>
        <w:t xml:space="preserve"> расскажут о </w:t>
      </w:r>
      <w:r w:rsidRPr="00FD1BB0">
        <w:rPr>
          <w:sz w:val="28"/>
          <w:szCs w:val="28"/>
        </w:rPr>
        <w:t xml:space="preserve">порядке предоставления </w:t>
      </w:r>
      <w:r w:rsidR="00447EB7" w:rsidRPr="00FD1BB0">
        <w:rPr>
          <w:sz w:val="28"/>
          <w:szCs w:val="28"/>
        </w:rPr>
        <w:t xml:space="preserve">юридическим и физическим лицам </w:t>
      </w:r>
      <w:r w:rsidRPr="00FD1BB0">
        <w:rPr>
          <w:sz w:val="28"/>
          <w:szCs w:val="28"/>
        </w:rPr>
        <w:t>льгот</w:t>
      </w:r>
      <w:r w:rsidR="008062E9" w:rsidRPr="00FD1BB0">
        <w:rPr>
          <w:sz w:val="28"/>
          <w:szCs w:val="28"/>
        </w:rPr>
        <w:t xml:space="preserve"> по имущественным налогам</w:t>
      </w:r>
      <w:r w:rsidRPr="00FD1BB0">
        <w:rPr>
          <w:sz w:val="28"/>
          <w:szCs w:val="28"/>
        </w:rPr>
        <w:t>.</w:t>
      </w:r>
      <w:r w:rsidR="008062E9" w:rsidRPr="00FD1BB0">
        <w:rPr>
          <w:sz w:val="28"/>
          <w:szCs w:val="28"/>
        </w:rPr>
        <w:t xml:space="preserve"> </w:t>
      </w:r>
    </w:p>
    <w:p w:rsidR="00A641F3" w:rsidRDefault="00A079EA" w:rsidP="006976C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65F91" w:themeColor="accent1" w:themeShade="BF"/>
          <w:sz w:val="28"/>
          <w:szCs w:val="28"/>
        </w:rPr>
      </w:pPr>
      <w:r w:rsidRPr="00FD1BB0">
        <w:rPr>
          <w:sz w:val="28"/>
          <w:szCs w:val="28"/>
        </w:rPr>
        <w:t xml:space="preserve">      </w:t>
      </w:r>
      <w:r w:rsidR="00A641F3" w:rsidRPr="00FD1BB0">
        <w:rPr>
          <w:sz w:val="28"/>
          <w:szCs w:val="28"/>
        </w:rPr>
        <w:t>Время начала мероприятия</w:t>
      </w:r>
      <w:r w:rsidR="00A641F3" w:rsidRPr="00447EB7">
        <w:rPr>
          <w:sz w:val="28"/>
          <w:szCs w:val="28"/>
        </w:rPr>
        <w:t>: 1</w:t>
      </w:r>
      <w:r w:rsidR="00FD1BB0" w:rsidRPr="00447EB7">
        <w:rPr>
          <w:sz w:val="28"/>
          <w:szCs w:val="28"/>
        </w:rPr>
        <w:t>2</w:t>
      </w:r>
      <w:r w:rsidR="00A641F3" w:rsidRPr="00447EB7">
        <w:rPr>
          <w:sz w:val="28"/>
          <w:szCs w:val="28"/>
        </w:rPr>
        <w:t>.00. Необходима предварительная регистрация по ссылке: </w:t>
      </w:r>
      <w:hyperlink r:id="rId7" w:tgtFrame="_blank" w:history="1">
        <w:r w:rsidR="00447EB7" w:rsidRPr="00447EB7">
          <w:rPr>
            <w:rFonts w:eastAsiaTheme="minorHAnsi"/>
            <w:color w:val="315EFB"/>
            <w:sz w:val="28"/>
            <w:szCs w:val="28"/>
            <w:shd w:val="clear" w:color="auto" w:fill="FFFFFF"/>
            <w:lang w:eastAsia="en-US"/>
          </w:rPr>
          <w:t>https://w.sbis.ru/webinar/a40442a1-98de-4379-bd94-254d709e95ec</w:t>
        </w:r>
      </w:hyperlink>
      <w:r w:rsidR="00A641F3" w:rsidRPr="00447EB7">
        <w:rPr>
          <w:color w:val="365F91" w:themeColor="accent1" w:themeShade="BF"/>
          <w:sz w:val="28"/>
          <w:szCs w:val="28"/>
        </w:rPr>
        <w:t>.</w:t>
      </w:r>
    </w:p>
    <w:p w:rsidR="00447EB7" w:rsidRPr="00447EB7" w:rsidRDefault="00447EB7" w:rsidP="00A079EA">
      <w:pPr>
        <w:pStyle w:val="a3"/>
        <w:shd w:val="clear" w:color="auto" w:fill="FFFFFF"/>
        <w:spacing w:before="0" w:beforeAutospacing="0" w:after="0" w:afterAutospacing="0"/>
        <w:jc w:val="both"/>
        <w:rPr>
          <w:color w:val="365F91" w:themeColor="accent1" w:themeShade="BF"/>
          <w:sz w:val="28"/>
          <w:szCs w:val="28"/>
        </w:rPr>
      </w:pPr>
    </w:p>
    <w:p w:rsidR="00A77C75" w:rsidRPr="00A77C75" w:rsidRDefault="00A77C75" w:rsidP="00A77C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7C75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A77C75">
        <w:rPr>
          <w:rFonts w:ascii="Times New Roman" w:hAnsi="Times New Roman" w:cs="Times New Roman"/>
          <w:sz w:val="28"/>
          <w:szCs w:val="28"/>
        </w:rPr>
        <w:t xml:space="preserve"> ИФНС России № 1 по Мурманской области</w:t>
      </w:r>
    </w:p>
    <w:p w:rsidR="00712D42" w:rsidRPr="00A079EA" w:rsidRDefault="00712D42" w:rsidP="00A079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D42" w:rsidRPr="00A0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F3"/>
    <w:rsid w:val="00447EB7"/>
    <w:rsid w:val="004D29B7"/>
    <w:rsid w:val="006976C0"/>
    <w:rsid w:val="00712D42"/>
    <w:rsid w:val="00786404"/>
    <w:rsid w:val="008062E9"/>
    <w:rsid w:val="0086055C"/>
    <w:rsid w:val="008D1C93"/>
    <w:rsid w:val="00A079EA"/>
    <w:rsid w:val="00A641F3"/>
    <w:rsid w:val="00A77C75"/>
    <w:rsid w:val="00B65D08"/>
    <w:rsid w:val="00FD1BB0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41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7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.sbis.ru/webinar/a40442a1-98de-4379-bd94-254d709e95e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alog.ru/rn51/ifns/imns51_02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Алексеева Любовь Александровна</cp:lastModifiedBy>
  <cp:revision>3</cp:revision>
  <cp:lastPrinted>2021-03-18T13:37:00Z</cp:lastPrinted>
  <dcterms:created xsi:type="dcterms:W3CDTF">2021-03-18T14:06:00Z</dcterms:created>
  <dcterms:modified xsi:type="dcterms:W3CDTF">2021-03-19T05:53:00Z</dcterms:modified>
</cp:coreProperties>
</file>