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88" w:rsidRPr="001D6751" w:rsidRDefault="00E04388" w:rsidP="00E04388">
      <w:pPr>
        <w:jc w:val="center"/>
        <w:rPr>
          <w:b/>
          <w:color w:val="333333"/>
          <w:sz w:val="28"/>
          <w:szCs w:val="28"/>
        </w:rPr>
      </w:pPr>
      <w:r w:rsidRPr="001D6751">
        <w:rPr>
          <w:b/>
          <w:color w:val="333333"/>
          <w:sz w:val="28"/>
          <w:szCs w:val="28"/>
        </w:rPr>
        <w:t>Администрация</w:t>
      </w:r>
    </w:p>
    <w:p w:rsidR="00E04388" w:rsidRPr="001D6751" w:rsidRDefault="00E04388" w:rsidP="00E04388">
      <w:pPr>
        <w:jc w:val="center"/>
        <w:rPr>
          <w:b/>
          <w:color w:val="333333"/>
          <w:sz w:val="28"/>
          <w:szCs w:val="28"/>
        </w:rPr>
      </w:pPr>
      <w:r w:rsidRPr="001D6751">
        <w:rPr>
          <w:color w:val="333333"/>
          <w:sz w:val="28"/>
          <w:szCs w:val="28"/>
        </w:rPr>
        <w:t xml:space="preserve"> </w:t>
      </w:r>
      <w:r w:rsidRPr="001D6751">
        <w:rPr>
          <w:b/>
          <w:color w:val="333333"/>
          <w:sz w:val="28"/>
          <w:szCs w:val="28"/>
        </w:rPr>
        <w:t xml:space="preserve">муниципального образования </w:t>
      </w:r>
    </w:p>
    <w:p w:rsidR="00E04388" w:rsidRPr="001D6751" w:rsidRDefault="00E04388" w:rsidP="00E04388">
      <w:pPr>
        <w:jc w:val="center"/>
        <w:rPr>
          <w:b/>
          <w:color w:val="333333"/>
          <w:sz w:val="28"/>
          <w:szCs w:val="28"/>
        </w:rPr>
      </w:pPr>
      <w:r w:rsidRPr="001D6751">
        <w:rPr>
          <w:b/>
          <w:color w:val="333333"/>
          <w:sz w:val="28"/>
          <w:szCs w:val="28"/>
        </w:rPr>
        <w:t>сельское поселение Варзуга Терского района</w:t>
      </w:r>
    </w:p>
    <w:p w:rsidR="00E04388" w:rsidRPr="001D6751" w:rsidRDefault="00E04388" w:rsidP="00E04388">
      <w:pPr>
        <w:jc w:val="center"/>
        <w:rPr>
          <w:b/>
          <w:color w:val="333333"/>
          <w:sz w:val="28"/>
          <w:szCs w:val="28"/>
        </w:rPr>
      </w:pPr>
    </w:p>
    <w:p w:rsidR="00E04388" w:rsidRPr="001D6751" w:rsidRDefault="00E04388" w:rsidP="00E04388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РАСПОРЯЖЕНИЕ</w:t>
      </w:r>
    </w:p>
    <w:p w:rsidR="00E04388" w:rsidRPr="001D6751" w:rsidRDefault="00E04388" w:rsidP="00E04388">
      <w:pPr>
        <w:jc w:val="center"/>
        <w:outlineLvl w:val="0"/>
        <w:rPr>
          <w:b/>
          <w:sz w:val="28"/>
          <w:szCs w:val="28"/>
        </w:rPr>
      </w:pPr>
    </w:p>
    <w:p w:rsidR="00E04388" w:rsidRDefault="00E04388" w:rsidP="00E043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04.02.2016 г.</w:t>
      </w:r>
      <w:r w:rsidRPr="001D6751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</w:t>
      </w:r>
      <w:r w:rsidRPr="001D675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 w:rsidRPr="001D6751">
        <w:rPr>
          <w:b/>
          <w:sz w:val="28"/>
          <w:szCs w:val="28"/>
        </w:rPr>
        <w:t xml:space="preserve">   </w:t>
      </w:r>
      <w:proofErr w:type="gramStart"/>
      <w:r w:rsidRPr="001D6751">
        <w:rPr>
          <w:b/>
          <w:sz w:val="28"/>
          <w:szCs w:val="28"/>
        </w:rPr>
        <w:t>с</w:t>
      </w:r>
      <w:proofErr w:type="gramEnd"/>
      <w:r w:rsidRPr="001D6751">
        <w:rPr>
          <w:b/>
          <w:sz w:val="28"/>
          <w:szCs w:val="28"/>
        </w:rPr>
        <w:t xml:space="preserve">. Варзуга                                                  № </w:t>
      </w:r>
      <w:r>
        <w:rPr>
          <w:b/>
          <w:sz w:val="28"/>
          <w:szCs w:val="28"/>
        </w:rPr>
        <w:t>9</w:t>
      </w:r>
    </w:p>
    <w:p w:rsidR="00E04388" w:rsidRDefault="00E04388" w:rsidP="00475491">
      <w:pPr>
        <w:ind w:left="5400"/>
        <w:rPr>
          <w:sz w:val="26"/>
          <w:szCs w:val="26"/>
        </w:rPr>
      </w:pPr>
    </w:p>
    <w:p w:rsidR="00E04388" w:rsidRDefault="00E04388" w:rsidP="00475491">
      <w:pPr>
        <w:ind w:left="5400"/>
        <w:rPr>
          <w:sz w:val="26"/>
          <w:szCs w:val="26"/>
        </w:rPr>
      </w:pPr>
    </w:p>
    <w:p w:rsidR="00E04388" w:rsidRPr="0038566B" w:rsidRDefault="00E04388" w:rsidP="00E04388">
      <w:pPr>
        <w:pStyle w:val="ConsPlusTitle"/>
        <w:ind w:right="-6"/>
        <w:jc w:val="center"/>
      </w:pPr>
      <w:r>
        <w:t>О п</w:t>
      </w:r>
      <w:r w:rsidRPr="0038566B">
        <w:t>оряд</w:t>
      </w:r>
      <w:r>
        <w:t xml:space="preserve">ке </w:t>
      </w:r>
      <w:r w:rsidRPr="0038566B">
        <w:t xml:space="preserve">санкционирования расходов муниципальных </w:t>
      </w:r>
    </w:p>
    <w:p w:rsidR="00DD0BA7" w:rsidRDefault="00E04388" w:rsidP="00E04388">
      <w:pPr>
        <w:pStyle w:val="ConsPlusTitle"/>
        <w:ind w:right="-6"/>
        <w:jc w:val="center"/>
      </w:pPr>
      <w:r w:rsidRPr="0038566B">
        <w:t>бюджетных и автономных учреждений,</w:t>
      </w:r>
      <w:r w:rsidR="00DD0BA7">
        <w:t xml:space="preserve"> </w:t>
      </w:r>
      <w:r w:rsidRPr="0038566B">
        <w:t>источником</w:t>
      </w:r>
    </w:p>
    <w:p w:rsidR="00DD0BA7" w:rsidRDefault="00E04388" w:rsidP="00E04388">
      <w:pPr>
        <w:pStyle w:val="ConsPlusTitle"/>
        <w:ind w:right="-6"/>
        <w:jc w:val="center"/>
      </w:pPr>
      <w:r w:rsidRPr="0038566B">
        <w:t xml:space="preserve"> финансового </w:t>
      </w:r>
      <w:proofErr w:type="gramStart"/>
      <w:r w:rsidRPr="0038566B">
        <w:t>обеспечения</w:t>
      </w:r>
      <w:proofErr w:type="gramEnd"/>
      <w:r w:rsidRPr="0038566B">
        <w:t xml:space="preserve"> которых являются субсидии, </w:t>
      </w:r>
    </w:p>
    <w:p w:rsidR="00E04388" w:rsidRPr="00DD0BA7" w:rsidRDefault="00E04388" w:rsidP="00DD0BA7">
      <w:pPr>
        <w:pStyle w:val="ConsPlusTitle"/>
        <w:ind w:right="-6"/>
        <w:jc w:val="center"/>
      </w:pPr>
      <w:r w:rsidRPr="0038566B">
        <w:t>полученные в соответствии с абзацем вторым пункта 1 статьи 78.</w:t>
      </w:r>
      <w:r w:rsidRPr="00DD0BA7">
        <w:t>1</w:t>
      </w:r>
      <w:r w:rsidR="00DD0BA7" w:rsidRPr="00DD0BA7">
        <w:t xml:space="preserve">  </w:t>
      </w:r>
      <w:r w:rsidRPr="00DD0BA7">
        <w:t>и пунктом 1 статьи 78.2 Бюджетного кодекса Российской Федерации</w:t>
      </w:r>
    </w:p>
    <w:p w:rsidR="00E04388" w:rsidRDefault="00E04388" w:rsidP="005515DE">
      <w:pPr>
        <w:rPr>
          <w:sz w:val="26"/>
          <w:szCs w:val="26"/>
        </w:rPr>
      </w:pPr>
    </w:p>
    <w:p w:rsidR="00E04388" w:rsidRPr="005515DE" w:rsidRDefault="00DD0BA7" w:rsidP="005515DE">
      <w:pPr>
        <w:ind w:firstLine="709"/>
        <w:rPr>
          <w:sz w:val="28"/>
          <w:szCs w:val="28"/>
        </w:rPr>
      </w:pPr>
      <w:proofErr w:type="gramStart"/>
      <w:r w:rsidRPr="005515DE">
        <w:rPr>
          <w:sz w:val="28"/>
          <w:szCs w:val="28"/>
        </w:rPr>
        <w:t>В соответствии с абзацем вторым пункта 1 статьи 78.1и подпунктом 1 статьи 78.2 Бюджетного кодекса Российской Федерации, частью 16 статьи 30 Федерального закона от 8.05.2010 № 83 –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частью 3.7 статьи 2 Федерального закона от 03.11.2006 года № 174 – ФЗ «Об автономных</w:t>
      </w:r>
      <w:proofErr w:type="gramEnd"/>
      <w:r w:rsidRPr="005515DE">
        <w:rPr>
          <w:sz w:val="28"/>
          <w:szCs w:val="28"/>
        </w:rPr>
        <w:t xml:space="preserve"> </w:t>
      </w:r>
      <w:proofErr w:type="gramStart"/>
      <w:r w:rsidRPr="005515DE">
        <w:rPr>
          <w:sz w:val="28"/>
          <w:szCs w:val="28"/>
        </w:rPr>
        <w:t>учреждениях», в целях при ведения в соответствие с федеральным законодательством Порядка санкционирования расходов муниципальных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78.2 Бюджетного кодекса Российской Федерации</w:t>
      </w:r>
      <w:r w:rsidR="005515DE" w:rsidRPr="005515DE">
        <w:rPr>
          <w:sz w:val="28"/>
          <w:szCs w:val="28"/>
        </w:rPr>
        <w:t xml:space="preserve">, </w:t>
      </w:r>
      <w:proofErr w:type="gramEnd"/>
    </w:p>
    <w:p w:rsidR="005515DE" w:rsidRPr="005515DE" w:rsidRDefault="005515DE" w:rsidP="00DD0BA7">
      <w:pPr>
        <w:rPr>
          <w:b/>
          <w:sz w:val="28"/>
          <w:szCs w:val="28"/>
        </w:rPr>
      </w:pPr>
      <w:r w:rsidRPr="005515DE">
        <w:rPr>
          <w:b/>
          <w:sz w:val="28"/>
          <w:szCs w:val="28"/>
        </w:rPr>
        <w:t>приказываю:</w:t>
      </w:r>
    </w:p>
    <w:p w:rsidR="005515DE" w:rsidRDefault="005515DE" w:rsidP="005515DE">
      <w:pPr>
        <w:pStyle w:val="ConsPlusTitle"/>
        <w:numPr>
          <w:ilvl w:val="0"/>
          <w:numId w:val="2"/>
        </w:numPr>
        <w:ind w:left="0" w:right="-6" w:firstLine="709"/>
        <w:jc w:val="both"/>
        <w:rPr>
          <w:b w:val="0"/>
        </w:rPr>
      </w:pPr>
      <w:r w:rsidRPr="005515DE">
        <w:rPr>
          <w:b w:val="0"/>
        </w:rPr>
        <w:t>Утвердить прилагаемый Порядок санкционирования расходов муниципальных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 и пунктом 1 статьи 78.2 Бюджетного кодекса Российской Федерации.</w:t>
      </w:r>
    </w:p>
    <w:p w:rsidR="005515DE" w:rsidRDefault="005515DE" w:rsidP="005515DE">
      <w:pPr>
        <w:pStyle w:val="ConsPlusTitle"/>
        <w:numPr>
          <w:ilvl w:val="0"/>
          <w:numId w:val="2"/>
        </w:numPr>
        <w:ind w:left="0" w:right="-6" w:firstLine="709"/>
        <w:jc w:val="both"/>
        <w:rPr>
          <w:b w:val="0"/>
        </w:rPr>
      </w:pPr>
      <w:proofErr w:type="gramStart"/>
      <w:r>
        <w:rPr>
          <w:b w:val="0"/>
        </w:rPr>
        <w:t>Признать утратившим силу распоряжение администрации муниципального образования сельское поселение Варзуга от 09.12.2013 г. № 92 « О п</w:t>
      </w:r>
      <w:r w:rsidRPr="003D5CEA">
        <w:rPr>
          <w:b w:val="0"/>
        </w:rPr>
        <w:t>оряд</w:t>
      </w:r>
      <w:r>
        <w:rPr>
          <w:b w:val="0"/>
        </w:rPr>
        <w:t>ке</w:t>
      </w:r>
      <w:r w:rsidRPr="003D5CEA">
        <w:rPr>
          <w:b w:val="0"/>
        </w:rPr>
        <w:t xml:space="preserve"> санкционирования расходов </w:t>
      </w:r>
      <w:r>
        <w:rPr>
          <w:b w:val="0"/>
        </w:rPr>
        <w:t>бюджетных</w:t>
      </w:r>
      <w:r w:rsidRPr="003D5CEA">
        <w:rPr>
          <w:b w:val="0"/>
        </w:rPr>
        <w:t xml:space="preserve"> </w:t>
      </w:r>
      <w:r>
        <w:rPr>
          <w:b w:val="0"/>
        </w:rPr>
        <w:t xml:space="preserve">и автономных </w:t>
      </w:r>
      <w:r w:rsidRPr="003D5CEA">
        <w:rPr>
          <w:b w:val="0"/>
        </w:rPr>
        <w:t>учреждений,</w:t>
      </w:r>
      <w:r>
        <w:rPr>
          <w:b w:val="0"/>
        </w:rPr>
        <w:t xml:space="preserve"> </w:t>
      </w:r>
      <w:r w:rsidRPr="003D5CEA">
        <w:rPr>
          <w:b w:val="0"/>
        </w:rPr>
        <w:t xml:space="preserve">источником финансового обеспечения которых являются субсидии, полученные в соответствии с абзацем вторым пункта 1 статьи 78.1 </w:t>
      </w:r>
      <w:r w:rsidRPr="002C18D2">
        <w:rPr>
          <w:b w:val="0"/>
        </w:rPr>
        <w:t>и пунктом 1 статьи 78.2 Бюджетного кодекса Российской Федерации</w:t>
      </w:r>
      <w:r>
        <w:rPr>
          <w:b w:val="0"/>
        </w:rPr>
        <w:t>, утвержденный распоряжением администрации сельского поселения Варзуга».</w:t>
      </w:r>
      <w:proofErr w:type="gramEnd"/>
    </w:p>
    <w:p w:rsidR="005515DE" w:rsidRDefault="005515DE" w:rsidP="005515DE">
      <w:pPr>
        <w:pStyle w:val="ConsPlusTitle"/>
        <w:numPr>
          <w:ilvl w:val="0"/>
          <w:numId w:val="2"/>
        </w:numPr>
        <w:ind w:left="0" w:right="-6" w:firstLine="709"/>
        <w:jc w:val="both"/>
        <w:rPr>
          <w:b w:val="0"/>
        </w:rPr>
      </w:pPr>
      <w:r>
        <w:rPr>
          <w:b w:val="0"/>
        </w:rPr>
        <w:t xml:space="preserve">Настоящее Распоряжение вступает в силу с момента его подписание и распространяется на </w:t>
      </w:r>
      <w:proofErr w:type="gramStart"/>
      <w:r>
        <w:rPr>
          <w:b w:val="0"/>
        </w:rPr>
        <w:t>правоотношения</w:t>
      </w:r>
      <w:proofErr w:type="gramEnd"/>
      <w:r>
        <w:rPr>
          <w:b w:val="0"/>
        </w:rPr>
        <w:t xml:space="preserve"> возникшие с 01 января 2016 года.</w:t>
      </w:r>
    </w:p>
    <w:p w:rsidR="005515DE" w:rsidRPr="005515DE" w:rsidRDefault="005515DE" w:rsidP="005515DE">
      <w:pPr>
        <w:pStyle w:val="ConsPlusTitle"/>
        <w:numPr>
          <w:ilvl w:val="0"/>
          <w:numId w:val="2"/>
        </w:numPr>
        <w:ind w:left="0" w:right="-6" w:firstLine="709"/>
        <w:jc w:val="both"/>
        <w:rPr>
          <w:b w:val="0"/>
        </w:rPr>
      </w:pP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настоящего распоряжения оставляю за собой.</w:t>
      </w:r>
    </w:p>
    <w:p w:rsidR="00E04388" w:rsidRDefault="00E04388" w:rsidP="00475491">
      <w:pPr>
        <w:ind w:left="5400"/>
        <w:rPr>
          <w:sz w:val="26"/>
          <w:szCs w:val="26"/>
        </w:rPr>
      </w:pPr>
    </w:p>
    <w:p w:rsidR="00E04388" w:rsidRDefault="00E04388" w:rsidP="00475491">
      <w:pPr>
        <w:ind w:left="5400"/>
        <w:rPr>
          <w:sz w:val="26"/>
          <w:szCs w:val="26"/>
        </w:rPr>
      </w:pPr>
    </w:p>
    <w:p w:rsidR="005515DE" w:rsidRPr="001D6751" w:rsidRDefault="005515DE" w:rsidP="005515DE">
      <w:pPr>
        <w:pStyle w:val="ab"/>
        <w:tabs>
          <w:tab w:val="left" w:pos="567"/>
        </w:tabs>
        <w:rPr>
          <w:szCs w:val="28"/>
          <w:lang w:val="ru-RU"/>
        </w:rPr>
      </w:pPr>
      <w:r w:rsidRPr="001D6751">
        <w:rPr>
          <w:szCs w:val="28"/>
          <w:lang w:val="ru-RU"/>
        </w:rPr>
        <w:t>Глава муниципального образования                                             Г.Н. Попов</w:t>
      </w:r>
    </w:p>
    <w:p w:rsidR="00E04388" w:rsidRPr="005515DE" w:rsidRDefault="005515DE" w:rsidP="005515DE">
      <w:pPr>
        <w:pStyle w:val="ab"/>
        <w:tabs>
          <w:tab w:val="left" w:pos="567"/>
        </w:tabs>
        <w:rPr>
          <w:szCs w:val="28"/>
          <w:lang w:val="ru-RU"/>
        </w:rPr>
      </w:pPr>
      <w:r w:rsidRPr="001D6751">
        <w:rPr>
          <w:szCs w:val="28"/>
          <w:lang w:val="ru-RU"/>
        </w:rPr>
        <w:t>Сельское поселение Варзуга</w:t>
      </w:r>
    </w:p>
    <w:p w:rsidR="00613114" w:rsidRPr="0038566B" w:rsidRDefault="00613114" w:rsidP="00475491">
      <w:pPr>
        <w:ind w:left="5400"/>
        <w:rPr>
          <w:sz w:val="26"/>
          <w:szCs w:val="26"/>
        </w:rPr>
      </w:pPr>
      <w:r w:rsidRPr="0038566B">
        <w:rPr>
          <w:sz w:val="26"/>
          <w:szCs w:val="26"/>
        </w:rPr>
        <w:lastRenderedPageBreak/>
        <w:t xml:space="preserve">Утвержден </w:t>
      </w:r>
    </w:p>
    <w:p w:rsidR="00613114" w:rsidRDefault="00565F3E" w:rsidP="00475491">
      <w:pPr>
        <w:ind w:left="5400"/>
        <w:rPr>
          <w:sz w:val="26"/>
          <w:szCs w:val="26"/>
        </w:rPr>
      </w:pPr>
      <w:r>
        <w:rPr>
          <w:sz w:val="26"/>
          <w:szCs w:val="26"/>
        </w:rPr>
        <w:t>Распоряжением администрации</w:t>
      </w:r>
    </w:p>
    <w:p w:rsidR="00565F3E" w:rsidRPr="0038566B" w:rsidRDefault="00565F3E" w:rsidP="00475491">
      <w:pPr>
        <w:ind w:left="540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сельское поселение Варзуга от 04.02.2016 г. № 9</w:t>
      </w:r>
    </w:p>
    <w:p w:rsidR="00827AAA" w:rsidRPr="0038566B" w:rsidRDefault="00827AAA" w:rsidP="004C523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7AAA" w:rsidRPr="0038566B" w:rsidRDefault="00827AAA" w:rsidP="004C523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5236" w:rsidRPr="0038566B" w:rsidRDefault="004C5236" w:rsidP="004C523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8566B">
        <w:rPr>
          <w:sz w:val="28"/>
          <w:szCs w:val="28"/>
        </w:rPr>
        <w:t xml:space="preserve"> </w:t>
      </w:r>
    </w:p>
    <w:p w:rsidR="00354FBB" w:rsidRPr="0038566B" w:rsidRDefault="004C5236" w:rsidP="004C5236">
      <w:pPr>
        <w:pStyle w:val="ConsPlusTitle"/>
        <w:ind w:right="-6"/>
        <w:jc w:val="center"/>
      </w:pPr>
      <w:r w:rsidRPr="0038566B">
        <w:t xml:space="preserve">Порядок </w:t>
      </w:r>
    </w:p>
    <w:p w:rsidR="00F038D9" w:rsidRPr="0038566B" w:rsidRDefault="004C5236" w:rsidP="004C5236">
      <w:pPr>
        <w:pStyle w:val="ConsPlusTitle"/>
        <w:ind w:right="-6"/>
        <w:jc w:val="center"/>
      </w:pPr>
      <w:r w:rsidRPr="0038566B">
        <w:t xml:space="preserve">санкционирования расходов </w:t>
      </w:r>
      <w:r w:rsidR="00613114" w:rsidRPr="0038566B">
        <w:t>муниципаль</w:t>
      </w:r>
      <w:r w:rsidR="002436FB" w:rsidRPr="0038566B">
        <w:t xml:space="preserve">ных </w:t>
      </w:r>
    </w:p>
    <w:p w:rsidR="00C6204B" w:rsidRPr="0038566B" w:rsidRDefault="004C5236" w:rsidP="0066463C">
      <w:pPr>
        <w:pStyle w:val="ConsPlusTitle"/>
        <w:ind w:right="-6"/>
        <w:jc w:val="center"/>
      </w:pPr>
      <w:r w:rsidRPr="0038566B">
        <w:t>бюджетных и автономных учреждений,</w:t>
      </w:r>
    </w:p>
    <w:p w:rsidR="00C6204B" w:rsidRPr="0038566B" w:rsidRDefault="004C5236" w:rsidP="0066463C">
      <w:pPr>
        <w:pStyle w:val="ConsPlusTitle"/>
        <w:ind w:right="-6"/>
        <w:jc w:val="center"/>
      </w:pPr>
      <w:r w:rsidRPr="0038566B">
        <w:t xml:space="preserve">источником финансового </w:t>
      </w:r>
      <w:proofErr w:type="gramStart"/>
      <w:r w:rsidRPr="0038566B">
        <w:t>обеспечения</w:t>
      </w:r>
      <w:proofErr w:type="gramEnd"/>
      <w:r w:rsidRPr="0038566B">
        <w:t xml:space="preserve"> которых являются субсидии, полученные в соответствии с абзацем вторым пункта 1 статьи 78.1</w:t>
      </w:r>
    </w:p>
    <w:p w:rsidR="004C5236" w:rsidRPr="0038566B" w:rsidRDefault="0066463C" w:rsidP="0066463C">
      <w:pPr>
        <w:pStyle w:val="ConsPlusTitle"/>
        <w:ind w:right="-6"/>
        <w:jc w:val="center"/>
      </w:pPr>
      <w:r w:rsidRPr="0038566B">
        <w:t xml:space="preserve">и пунктом </w:t>
      </w:r>
      <w:r w:rsidR="00C6204B" w:rsidRPr="0038566B">
        <w:t xml:space="preserve">1 статьи </w:t>
      </w:r>
      <w:r w:rsidRPr="0038566B">
        <w:t>78.2</w:t>
      </w:r>
      <w:r w:rsidR="004C5236" w:rsidRPr="0038566B">
        <w:t xml:space="preserve"> Бюджетного кодекса Российской Федерации</w:t>
      </w:r>
    </w:p>
    <w:p w:rsidR="004C5236" w:rsidRPr="0038566B" w:rsidRDefault="004C5236" w:rsidP="004C5236">
      <w:pPr>
        <w:pStyle w:val="ConsTitle"/>
        <w:widowControl/>
        <w:ind w:right="6474"/>
        <w:jc w:val="both"/>
        <w:rPr>
          <w:rFonts w:ascii="Times New Roman" w:hAnsi="Times New Roman"/>
          <w:sz w:val="24"/>
          <w:szCs w:val="24"/>
        </w:rPr>
      </w:pPr>
    </w:p>
    <w:p w:rsidR="004C5236" w:rsidRPr="0038566B" w:rsidRDefault="004C5236" w:rsidP="004C5236">
      <w:pPr>
        <w:pStyle w:val="ConsPlusTitle"/>
        <w:ind w:right="-6"/>
        <w:jc w:val="center"/>
      </w:pPr>
    </w:p>
    <w:p w:rsidR="000E58B3" w:rsidRPr="0038566B" w:rsidRDefault="004C5236" w:rsidP="000E5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66B">
        <w:rPr>
          <w:sz w:val="28"/>
          <w:szCs w:val="28"/>
        </w:rPr>
        <w:t xml:space="preserve">1. </w:t>
      </w:r>
      <w:proofErr w:type="gramStart"/>
      <w:r w:rsidRPr="0038566B">
        <w:rPr>
          <w:sz w:val="28"/>
          <w:szCs w:val="28"/>
        </w:rPr>
        <w:t xml:space="preserve">Настоящий Порядок разработан в соответствии с </w:t>
      </w:r>
      <w:hyperlink r:id="rId8" w:history="1">
        <w:r w:rsidR="00C6204B" w:rsidRPr="0038566B">
          <w:rPr>
            <w:sz w:val="28"/>
            <w:szCs w:val="28"/>
          </w:rPr>
          <w:t>абзацем вторым пункта 1 статьи 78.1</w:t>
        </w:r>
      </w:hyperlink>
      <w:r w:rsidR="00C6204B" w:rsidRPr="0038566B">
        <w:rPr>
          <w:sz w:val="28"/>
          <w:szCs w:val="28"/>
        </w:rPr>
        <w:t xml:space="preserve"> и пунктом 1 статьи 78.2 Бюджетного кодекса Российской Федерации, </w:t>
      </w:r>
      <w:r w:rsidRPr="0038566B">
        <w:rPr>
          <w:sz w:val="28"/>
          <w:szCs w:val="28"/>
        </w:rPr>
        <w:t>частью 16 статьи 3</w:t>
      </w:r>
      <w:r w:rsidR="002A18C0" w:rsidRPr="0038566B">
        <w:rPr>
          <w:sz w:val="28"/>
          <w:szCs w:val="28"/>
        </w:rPr>
        <w:t>0</w:t>
      </w:r>
      <w:r w:rsidRPr="0038566B">
        <w:rPr>
          <w:sz w:val="28"/>
          <w:szCs w:val="28"/>
        </w:rPr>
        <w:t xml:space="preserve">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A9545B" w:rsidRPr="0038566B">
        <w:rPr>
          <w:sz w:val="28"/>
          <w:szCs w:val="28"/>
        </w:rPr>
        <w:t xml:space="preserve">  и  </w:t>
      </w:r>
      <w:r w:rsidR="00C6204B" w:rsidRPr="0038566B">
        <w:rPr>
          <w:sz w:val="28"/>
          <w:szCs w:val="28"/>
        </w:rPr>
        <w:t>частью 3.7</w:t>
      </w:r>
      <w:r w:rsidR="00B915B9" w:rsidRPr="0038566B">
        <w:rPr>
          <w:sz w:val="28"/>
          <w:szCs w:val="28"/>
        </w:rPr>
        <w:t xml:space="preserve"> статьи 2 Федерального закона от 03.11.2006</w:t>
      </w:r>
      <w:proofErr w:type="gramEnd"/>
      <w:r w:rsidR="00B915B9" w:rsidRPr="0038566B">
        <w:rPr>
          <w:sz w:val="28"/>
          <w:szCs w:val="28"/>
        </w:rPr>
        <w:t xml:space="preserve"> </w:t>
      </w:r>
      <w:proofErr w:type="gramStart"/>
      <w:r w:rsidR="00B915B9" w:rsidRPr="0038566B">
        <w:rPr>
          <w:sz w:val="28"/>
          <w:szCs w:val="28"/>
        </w:rPr>
        <w:t>года  №174-ФЗ «Об автономных  учреждениях»</w:t>
      </w:r>
      <w:r w:rsidRPr="0038566B">
        <w:rPr>
          <w:sz w:val="28"/>
          <w:szCs w:val="28"/>
        </w:rPr>
        <w:t xml:space="preserve"> и устанавливает порядок санкционирования оплаты денежных обязательств </w:t>
      </w:r>
      <w:r w:rsidR="00613114" w:rsidRPr="0038566B">
        <w:rPr>
          <w:sz w:val="28"/>
          <w:szCs w:val="28"/>
        </w:rPr>
        <w:t>муниципальных</w:t>
      </w:r>
      <w:r w:rsidR="00914E92">
        <w:rPr>
          <w:sz w:val="28"/>
          <w:szCs w:val="28"/>
        </w:rPr>
        <w:t xml:space="preserve"> </w:t>
      </w:r>
      <w:r w:rsidRPr="0038566B">
        <w:rPr>
          <w:sz w:val="28"/>
          <w:szCs w:val="28"/>
        </w:rPr>
        <w:t>бюджетных и автономных учреждений</w:t>
      </w:r>
      <w:r w:rsidR="00C6204B" w:rsidRPr="0038566B">
        <w:rPr>
          <w:sz w:val="28"/>
          <w:szCs w:val="28"/>
        </w:rPr>
        <w:t>, лицевые счета которым открыты в территориальных органах Федерального казначейства,</w:t>
      </w:r>
      <w:r w:rsidRPr="0038566B">
        <w:rPr>
          <w:sz w:val="28"/>
          <w:szCs w:val="28"/>
        </w:rPr>
        <w:t xml:space="preserve"> и указанных в уставе </w:t>
      </w:r>
      <w:r w:rsidR="00C6204B" w:rsidRPr="0038566B">
        <w:rPr>
          <w:sz w:val="28"/>
          <w:szCs w:val="28"/>
        </w:rPr>
        <w:t xml:space="preserve">бюджетного и автономного </w:t>
      </w:r>
      <w:r w:rsidRPr="0038566B">
        <w:rPr>
          <w:sz w:val="28"/>
          <w:szCs w:val="28"/>
        </w:rPr>
        <w:t>учрежде</w:t>
      </w:r>
      <w:r w:rsidR="00914E92">
        <w:rPr>
          <w:sz w:val="28"/>
          <w:szCs w:val="28"/>
        </w:rPr>
        <w:t xml:space="preserve">ния обособленных подразделений, </w:t>
      </w:r>
      <w:r w:rsidRPr="0038566B">
        <w:rPr>
          <w:sz w:val="28"/>
          <w:szCs w:val="28"/>
        </w:rPr>
        <w:t>наделенных обязанностью ведения бухгалтерского учета</w:t>
      </w:r>
      <w:r w:rsidR="000202A5" w:rsidRPr="0038566B">
        <w:rPr>
          <w:sz w:val="28"/>
          <w:szCs w:val="28"/>
        </w:rPr>
        <w:t xml:space="preserve"> (далее – </w:t>
      </w:r>
      <w:r w:rsidR="0056598A" w:rsidRPr="0038566B">
        <w:rPr>
          <w:sz w:val="28"/>
          <w:szCs w:val="28"/>
        </w:rPr>
        <w:t>у</w:t>
      </w:r>
      <w:r w:rsidR="000202A5" w:rsidRPr="0038566B">
        <w:rPr>
          <w:sz w:val="28"/>
          <w:szCs w:val="28"/>
        </w:rPr>
        <w:t>чреждени</w:t>
      </w:r>
      <w:r w:rsidR="0056598A" w:rsidRPr="0038566B">
        <w:rPr>
          <w:sz w:val="28"/>
          <w:szCs w:val="28"/>
        </w:rPr>
        <w:t>е</w:t>
      </w:r>
      <w:r w:rsidR="000202A5" w:rsidRPr="0038566B">
        <w:rPr>
          <w:sz w:val="28"/>
          <w:szCs w:val="28"/>
        </w:rPr>
        <w:t>)</w:t>
      </w:r>
      <w:r w:rsidRPr="0038566B">
        <w:rPr>
          <w:sz w:val="28"/>
          <w:szCs w:val="28"/>
        </w:rPr>
        <w:t xml:space="preserve">, источником финансового обеспечения </w:t>
      </w:r>
      <w:r w:rsidR="00650127" w:rsidRPr="0038566B">
        <w:rPr>
          <w:sz w:val="28"/>
          <w:szCs w:val="28"/>
        </w:rPr>
        <w:t>которых являются субсидии,</w:t>
      </w:r>
      <w:r w:rsidR="005E4775" w:rsidRPr="0038566B">
        <w:rPr>
          <w:sz w:val="28"/>
          <w:szCs w:val="28"/>
        </w:rPr>
        <w:t xml:space="preserve"> </w:t>
      </w:r>
      <w:r w:rsidRPr="0038566B">
        <w:rPr>
          <w:sz w:val="28"/>
          <w:szCs w:val="28"/>
        </w:rPr>
        <w:t xml:space="preserve">предоставленные учреждениям в соответствии с </w:t>
      </w:r>
      <w:r w:rsidR="00613114" w:rsidRPr="0038566B">
        <w:rPr>
          <w:sz w:val="28"/>
          <w:szCs w:val="28"/>
        </w:rPr>
        <w:t xml:space="preserve">решением о бюджете муниципального образования </w:t>
      </w:r>
      <w:r w:rsidR="00565F3E">
        <w:rPr>
          <w:sz w:val="28"/>
          <w:szCs w:val="28"/>
        </w:rPr>
        <w:t>с</w:t>
      </w:r>
      <w:r w:rsidR="00914E92">
        <w:rPr>
          <w:sz w:val="28"/>
          <w:szCs w:val="28"/>
        </w:rPr>
        <w:t>е</w:t>
      </w:r>
      <w:r w:rsidR="00565F3E">
        <w:rPr>
          <w:sz w:val="28"/>
          <w:szCs w:val="28"/>
        </w:rPr>
        <w:t>льское</w:t>
      </w:r>
      <w:proofErr w:type="gramEnd"/>
      <w:r w:rsidR="00565F3E">
        <w:rPr>
          <w:sz w:val="28"/>
          <w:szCs w:val="28"/>
        </w:rPr>
        <w:t xml:space="preserve"> поселение Варзуга</w:t>
      </w:r>
      <w:r w:rsidR="00613114" w:rsidRPr="0038566B">
        <w:rPr>
          <w:sz w:val="28"/>
          <w:szCs w:val="28"/>
        </w:rPr>
        <w:t xml:space="preserve"> с подведомственной территорией</w:t>
      </w:r>
      <w:r w:rsidRPr="0038566B">
        <w:rPr>
          <w:sz w:val="28"/>
          <w:szCs w:val="28"/>
        </w:rPr>
        <w:t xml:space="preserve"> </w:t>
      </w:r>
      <w:r w:rsidR="000E58B3" w:rsidRPr="0038566B">
        <w:rPr>
          <w:sz w:val="28"/>
          <w:szCs w:val="28"/>
        </w:rPr>
        <w:t xml:space="preserve">в соответствии с абзацем </w:t>
      </w:r>
      <w:hyperlink r:id="rId9" w:history="1">
        <w:r w:rsidR="000E58B3" w:rsidRPr="0038566B">
          <w:rPr>
            <w:sz w:val="28"/>
            <w:szCs w:val="28"/>
          </w:rPr>
          <w:t xml:space="preserve"> вторым пункта 1 статьи 78.1</w:t>
        </w:r>
      </w:hyperlink>
      <w:r w:rsidR="000E58B3" w:rsidRPr="0038566B">
        <w:rPr>
          <w:sz w:val="28"/>
          <w:szCs w:val="28"/>
        </w:rPr>
        <w:t xml:space="preserve"> и пунктом 1 статьи 78.2 Бюджетного кодекса Российской Федерации, (далее – целевые субсидии).</w:t>
      </w:r>
    </w:p>
    <w:p w:rsidR="004C5236" w:rsidRPr="0038566B" w:rsidRDefault="004C5236" w:rsidP="00CE0927">
      <w:pPr>
        <w:ind w:firstLine="709"/>
        <w:jc w:val="both"/>
        <w:rPr>
          <w:sz w:val="28"/>
          <w:szCs w:val="28"/>
        </w:rPr>
      </w:pPr>
      <w:r w:rsidRPr="0038566B">
        <w:rPr>
          <w:sz w:val="28"/>
          <w:szCs w:val="28"/>
        </w:rPr>
        <w:t xml:space="preserve">2. </w:t>
      </w:r>
      <w:proofErr w:type="gramStart"/>
      <w:r w:rsidRPr="0038566B">
        <w:rPr>
          <w:sz w:val="28"/>
          <w:szCs w:val="28"/>
        </w:rPr>
        <w:t xml:space="preserve">Операции с </w:t>
      </w:r>
      <w:bookmarkStart w:id="0" w:name="_GoBack"/>
      <w:bookmarkEnd w:id="0"/>
      <w:r w:rsidRPr="0038566B">
        <w:rPr>
          <w:sz w:val="28"/>
          <w:szCs w:val="28"/>
        </w:rPr>
        <w:t xml:space="preserve">целевыми субсидиями, поступающими </w:t>
      </w:r>
      <w:r w:rsidR="0048113E" w:rsidRPr="0038566B">
        <w:rPr>
          <w:sz w:val="28"/>
          <w:szCs w:val="28"/>
        </w:rPr>
        <w:t>учреждени</w:t>
      </w:r>
      <w:r w:rsidR="00645D73" w:rsidRPr="0038566B">
        <w:rPr>
          <w:sz w:val="28"/>
          <w:szCs w:val="28"/>
        </w:rPr>
        <w:t>ю</w:t>
      </w:r>
      <w:r w:rsidRPr="0038566B">
        <w:rPr>
          <w:sz w:val="28"/>
          <w:szCs w:val="28"/>
        </w:rPr>
        <w:t xml:space="preserve">, учитываются на отдельном лицевом счете, открываемом </w:t>
      </w:r>
      <w:r w:rsidR="00227072" w:rsidRPr="0038566B">
        <w:rPr>
          <w:sz w:val="28"/>
          <w:szCs w:val="28"/>
        </w:rPr>
        <w:t>у</w:t>
      </w:r>
      <w:r w:rsidRPr="0038566B">
        <w:rPr>
          <w:sz w:val="28"/>
          <w:szCs w:val="28"/>
        </w:rPr>
        <w:t xml:space="preserve">чреждению в органе Федерального казначейства в соответствии </w:t>
      </w:r>
      <w:r w:rsidR="00C919C0" w:rsidRPr="0038566B">
        <w:rPr>
          <w:sz w:val="28"/>
        </w:rPr>
        <w:t xml:space="preserve">с заключенным Соглашением об открытии и ведении Управлением Федерального казначейства по Мурманской области лицевых счетов для учета операций </w:t>
      </w:r>
      <w:r w:rsidR="00D3254B" w:rsidRPr="0038566B">
        <w:rPr>
          <w:sz w:val="28"/>
        </w:rPr>
        <w:t>муниципальных</w:t>
      </w:r>
      <w:r w:rsidR="00C919C0" w:rsidRPr="0038566B">
        <w:rPr>
          <w:sz w:val="28"/>
        </w:rPr>
        <w:t xml:space="preserve"> бюджетных учреждений Мурманской области и соглашениями об открытии и ведении Управлением Федерального  казначейства по Мурманской области лицевых счетов автономных учреждений, заключенными с</w:t>
      </w:r>
      <w:proofErr w:type="gramEnd"/>
      <w:r w:rsidR="00C919C0" w:rsidRPr="0038566B">
        <w:rPr>
          <w:sz w:val="28"/>
        </w:rPr>
        <w:t xml:space="preserve"> учредителями </w:t>
      </w:r>
      <w:proofErr w:type="gramStart"/>
      <w:r w:rsidR="00D3254B" w:rsidRPr="0038566B">
        <w:rPr>
          <w:sz w:val="28"/>
        </w:rPr>
        <w:t>муниципальных</w:t>
      </w:r>
      <w:proofErr w:type="gramEnd"/>
      <w:r w:rsidR="00C919C0" w:rsidRPr="0038566B">
        <w:rPr>
          <w:sz w:val="28"/>
        </w:rPr>
        <w:t xml:space="preserve"> автономных учреждений</w:t>
      </w:r>
      <w:r w:rsidR="009478AE" w:rsidRPr="0038566B">
        <w:rPr>
          <w:sz w:val="28"/>
        </w:rPr>
        <w:t xml:space="preserve"> (далее – отдельный лицевой счет)</w:t>
      </w:r>
      <w:r w:rsidR="00CE0927" w:rsidRPr="0038566B">
        <w:rPr>
          <w:sz w:val="28"/>
        </w:rPr>
        <w:t>.</w:t>
      </w:r>
    </w:p>
    <w:p w:rsidR="00005E21" w:rsidRPr="0038566B" w:rsidRDefault="004C5236" w:rsidP="00005E21">
      <w:pPr>
        <w:ind w:firstLine="709"/>
        <w:jc w:val="both"/>
        <w:rPr>
          <w:sz w:val="28"/>
          <w:szCs w:val="28"/>
        </w:rPr>
      </w:pPr>
      <w:r w:rsidRPr="0038566B">
        <w:rPr>
          <w:sz w:val="28"/>
          <w:szCs w:val="28"/>
        </w:rPr>
        <w:t xml:space="preserve"> 3. </w:t>
      </w:r>
      <w:proofErr w:type="gramStart"/>
      <w:r w:rsidR="00565F3E">
        <w:rPr>
          <w:sz w:val="28"/>
          <w:szCs w:val="28"/>
        </w:rPr>
        <w:t>Администрация муниципального образования сельское поселение Варзуга</w:t>
      </w:r>
      <w:r w:rsidRPr="0038566B">
        <w:rPr>
          <w:sz w:val="28"/>
          <w:szCs w:val="28"/>
        </w:rPr>
        <w:t>, осуществляющ</w:t>
      </w:r>
      <w:r w:rsidR="00565F3E">
        <w:rPr>
          <w:sz w:val="28"/>
          <w:szCs w:val="28"/>
        </w:rPr>
        <w:t>ая</w:t>
      </w:r>
      <w:r w:rsidRPr="0038566B">
        <w:rPr>
          <w:sz w:val="28"/>
          <w:szCs w:val="28"/>
        </w:rPr>
        <w:t xml:space="preserve"> функции и полномочия учредителя в отношении </w:t>
      </w:r>
      <w:r w:rsidR="0048113E" w:rsidRPr="0038566B">
        <w:rPr>
          <w:sz w:val="28"/>
          <w:szCs w:val="28"/>
        </w:rPr>
        <w:t xml:space="preserve">бюджетного </w:t>
      </w:r>
      <w:r w:rsidR="00AE75EB" w:rsidRPr="0038566B">
        <w:rPr>
          <w:sz w:val="28"/>
          <w:szCs w:val="28"/>
        </w:rPr>
        <w:t>и (</w:t>
      </w:r>
      <w:r w:rsidR="0048113E" w:rsidRPr="0038566B">
        <w:rPr>
          <w:sz w:val="28"/>
          <w:szCs w:val="28"/>
        </w:rPr>
        <w:t>или</w:t>
      </w:r>
      <w:r w:rsidR="004912A3" w:rsidRPr="0038566B">
        <w:rPr>
          <w:sz w:val="28"/>
          <w:szCs w:val="28"/>
        </w:rPr>
        <w:t xml:space="preserve">) </w:t>
      </w:r>
      <w:r w:rsidR="0048113E" w:rsidRPr="0038566B">
        <w:rPr>
          <w:sz w:val="28"/>
          <w:szCs w:val="28"/>
        </w:rPr>
        <w:t xml:space="preserve">автономного </w:t>
      </w:r>
      <w:r w:rsidRPr="0038566B">
        <w:rPr>
          <w:sz w:val="28"/>
          <w:szCs w:val="28"/>
        </w:rPr>
        <w:t xml:space="preserve">учреждения </w:t>
      </w:r>
      <w:r w:rsidR="0048113E" w:rsidRPr="0038566B">
        <w:rPr>
          <w:sz w:val="28"/>
          <w:szCs w:val="28"/>
        </w:rPr>
        <w:t xml:space="preserve">(далее – </w:t>
      </w:r>
      <w:r w:rsidRPr="0038566B">
        <w:rPr>
          <w:sz w:val="28"/>
          <w:szCs w:val="28"/>
        </w:rPr>
        <w:t xml:space="preserve"> </w:t>
      </w:r>
      <w:r w:rsidR="0048113E" w:rsidRPr="0038566B">
        <w:rPr>
          <w:sz w:val="28"/>
          <w:szCs w:val="28"/>
        </w:rPr>
        <w:t>учредитель</w:t>
      </w:r>
      <w:r w:rsidR="003C1154" w:rsidRPr="0038566B">
        <w:rPr>
          <w:sz w:val="28"/>
          <w:szCs w:val="28"/>
        </w:rPr>
        <w:t>)</w:t>
      </w:r>
      <w:r w:rsidRPr="0038566B">
        <w:rPr>
          <w:sz w:val="28"/>
          <w:szCs w:val="28"/>
        </w:rPr>
        <w:t xml:space="preserve">, </w:t>
      </w:r>
      <w:r w:rsidR="00005E21" w:rsidRPr="0038566B">
        <w:rPr>
          <w:sz w:val="28"/>
          <w:szCs w:val="28"/>
        </w:rPr>
        <w:t xml:space="preserve">ежегодно утверждает  приказом Перечень целевых субсидий на _____ год (код формы по Общероссийскому классификатору управленческой документации (далее – код </w:t>
      </w:r>
      <w:r w:rsidR="00005E21" w:rsidRPr="0038566B">
        <w:rPr>
          <w:sz w:val="28"/>
          <w:szCs w:val="28"/>
        </w:rPr>
        <w:lastRenderedPageBreak/>
        <w:t>формы по ОКУД) 0501015) по форме согласно приложению к Порядку санкционирования расходов федеральных бюджетных учреждений и федеральных автономных учреждений, лицевые счета которым открыты</w:t>
      </w:r>
      <w:proofErr w:type="gramEnd"/>
      <w:r w:rsidR="00005E21" w:rsidRPr="0038566B">
        <w:rPr>
          <w:sz w:val="28"/>
          <w:szCs w:val="28"/>
        </w:rPr>
        <w:t xml:space="preserve"> в территориальных органах Федерального казначейства, источником финансового обеспечения которых являются субсидии, полученные в соответствии с абзацем вторым пункта 1 статьи 78.1</w:t>
      </w:r>
      <w:r w:rsidR="00774E26">
        <w:rPr>
          <w:sz w:val="28"/>
          <w:szCs w:val="28"/>
        </w:rPr>
        <w:t xml:space="preserve"> и пунктом 1 статьи 78.2</w:t>
      </w:r>
      <w:r w:rsidR="00005E21" w:rsidRPr="0038566B">
        <w:rPr>
          <w:sz w:val="28"/>
          <w:szCs w:val="28"/>
        </w:rPr>
        <w:t xml:space="preserve"> Бюджетного кодекса Российской Федерации, утвержденному приказом Министерства финансов Российской Федерации от 16 июля 2010 г. N 72н (далее – Перечень)</w:t>
      </w:r>
      <w:r w:rsidR="00005E21" w:rsidRPr="0038566B">
        <w:rPr>
          <w:rFonts w:eastAsia="Calibri"/>
          <w:sz w:val="28"/>
          <w:szCs w:val="28"/>
        </w:rPr>
        <w:t>.</w:t>
      </w:r>
    </w:p>
    <w:p w:rsidR="00005E21" w:rsidRPr="0038566B" w:rsidRDefault="004C5236" w:rsidP="00456D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8566B">
        <w:rPr>
          <w:sz w:val="28"/>
          <w:szCs w:val="28"/>
        </w:rPr>
        <w:t xml:space="preserve">Перечень формируется </w:t>
      </w:r>
      <w:r w:rsidR="00B52A5E" w:rsidRPr="0038566B">
        <w:rPr>
          <w:sz w:val="28"/>
          <w:szCs w:val="28"/>
        </w:rPr>
        <w:t>учредителем</w:t>
      </w:r>
      <w:r w:rsidRPr="0038566B">
        <w:rPr>
          <w:sz w:val="28"/>
          <w:szCs w:val="28"/>
        </w:rPr>
        <w:t>, в разрез</w:t>
      </w:r>
      <w:r w:rsidR="00005E21" w:rsidRPr="0038566B">
        <w:rPr>
          <w:sz w:val="28"/>
          <w:szCs w:val="28"/>
        </w:rPr>
        <w:t>е кодов бюджетной классификации (ведомство, раздел, подраздел, целевая статья, вид расходов)</w:t>
      </w:r>
      <w:r w:rsidRPr="0038566B">
        <w:rPr>
          <w:sz w:val="28"/>
          <w:szCs w:val="28"/>
        </w:rPr>
        <w:t xml:space="preserve">, а также в разрезе аналитических кодов, присвоенных </w:t>
      </w:r>
      <w:r w:rsidR="00565F3E" w:rsidRPr="00565F3E">
        <w:rPr>
          <w:sz w:val="28"/>
          <w:szCs w:val="28"/>
        </w:rPr>
        <w:t xml:space="preserve">администрацией муниципального образования сельское поселение Варзуга </w:t>
      </w:r>
      <w:r w:rsidR="00005E21" w:rsidRPr="00565F3E">
        <w:rPr>
          <w:sz w:val="28"/>
          <w:szCs w:val="28"/>
        </w:rPr>
        <w:t xml:space="preserve"> (далее – </w:t>
      </w:r>
      <w:r w:rsidR="00565F3E" w:rsidRPr="00565F3E">
        <w:rPr>
          <w:sz w:val="28"/>
          <w:szCs w:val="28"/>
        </w:rPr>
        <w:t>администрация</w:t>
      </w:r>
      <w:r w:rsidR="00005E21" w:rsidRPr="00565F3E">
        <w:rPr>
          <w:sz w:val="28"/>
          <w:szCs w:val="28"/>
        </w:rPr>
        <w:t>)</w:t>
      </w:r>
      <w:r w:rsidR="003D309F" w:rsidRPr="0038566B">
        <w:rPr>
          <w:sz w:val="28"/>
          <w:szCs w:val="28"/>
        </w:rPr>
        <w:t xml:space="preserve"> </w:t>
      </w:r>
      <w:r w:rsidR="00CB0C6E" w:rsidRPr="0038566B">
        <w:rPr>
          <w:sz w:val="28"/>
          <w:szCs w:val="28"/>
        </w:rPr>
        <w:t>каждой целевой субсидии</w:t>
      </w:r>
      <w:r w:rsidR="00227072" w:rsidRPr="0038566B">
        <w:rPr>
          <w:sz w:val="28"/>
          <w:szCs w:val="28"/>
        </w:rPr>
        <w:t xml:space="preserve"> </w:t>
      </w:r>
      <w:r w:rsidR="00005E21" w:rsidRPr="0038566B">
        <w:rPr>
          <w:sz w:val="28"/>
          <w:szCs w:val="28"/>
        </w:rPr>
        <w:t>(далее – код субсидии).</w:t>
      </w:r>
      <w:proofErr w:type="gramEnd"/>
    </w:p>
    <w:p w:rsidR="004C5236" w:rsidRPr="0038566B" w:rsidRDefault="004C5236" w:rsidP="00456D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66B">
        <w:rPr>
          <w:sz w:val="28"/>
          <w:szCs w:val="28"/>
        </w:rPr>
        <w:t xml:space="preserve">Перечень </w:t>
      </w:r>
      <w:r w:rsidR="00456D34" w:rsidRPr="0038566B">
        <w:rPr>
          <w:sz w:val="28"/>
          <w:szCs w:val="28"/>
        </w:rPr>
        <w:t>пред</w:t>
      </w:r>
      <w:r w:rsidR="00650127" w:rsidRPr="0038566B">
        <w:rPr>
          <w:sz w:val="28"/>
          <w:szCs w:val="28"/>
        </w:rPr>
        <w:t>о</w:t>
      </w:r>
      <w:r w:rsidR="00456D34" w:rsidRPr="0038566B">
        <w:rPr>
          <w:sz w:val="28"/>
          <w:szCs w:val="28"/>
        </w:rPr>
        <w:t xml:space="preserve">ставляется </w:t>
      </w:r>
      <w:r w:rsidR="003C1154" w:rsidRPr="0038566B">
        <w:rPr>
          <w:sz w:val="28"/>
          <w:szCs w:val="28"/>
        </w:rPr>
        <w:t xml:space="preserve">на согласование </w:t>
      </w:r>
      <w:r w:rsidR="00456D34" w:rsidRPr="0038566B">
        <w:rPr>
          <w:sz w:val="28"/>
          <w:szCs w:val="28"/>
        </w:rPr>
        <w:t xml:space="preserve">в </w:t>
      </w:r>
      <w:r w:rsidR="00565F3E">
        <w:rPr>
          <w:sz w:val="28"/>
          <w:szCs w:val="28"/>
        </w:rPr>
        <w:t>администрацию</w:t>
      </w:r>
      <w:r w:rsidRPr="0038566B">
        <w:rPr>
          <w:sz w:val="28"/>
          <w:szCs w:val="28"/>
        </w:rPr>
        <w:t xml:space="preserve"> </w:t>
      </w:r>
      <w:r w:rsidR="00456D34" w:rsidRPr="0038566B">
        <w:rPr>
          <w:sz w:val="28"/>
          <w:szCs w:val="28"/>
        </w:rPr>
        <w:t xml:space="preserve">на бумажном носителе в двух экземплярах.  </w:t>
      </w:r>
    </w:p>
    <w:p w:rsidR="00B541E4" w:rsidRPr="0038566B" w:rsidRDefault="004C5236" w:rsidP="004C52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566B">
        <w:rPr>
          <w:sz w:val="28"/>
          <w:szCs w:val="28"/>
        </w:rPr>
        <w:t xml:space="preserve">4. </w:t>
      </w:r>
      <w:r w:rsidR="00DC36D0" w:rsidRPr="00565F3E">
        <w:rPr>
          <w:sz w:val="28"/>
          <w:szCs w:val="28"/>
        </w:rPr>
        <w:t>Специалист</w:t>
      </w:r>
      <w:r w:rsidR="00AE75EB" w:rsidRPr="00565F3E">
        <w:rPr>
          <w:sz w:val="28"/>
          <w:szCs w:val="28"/>
        </w:rPr>
        <w:t xml:space="preserve"> </w:t>
      </w:r>
      <w:r w:rsidR="00565F3E" w:rsidRPr="00565F3E">
        <w:rPr>
          <w:sz w:val="28"/>
          <w:szCs w:val="28"/>
        </w:rPr>
        <w:t>администрации</w:t>
      </w:r>
      <w:r w:rsidR="00AE75EB" w:rsidRPr="00565F3E">
        <w:rPr>
          <w:sz w:val="28"/>
          <w:szCs w:val="28"/>
        </w:rPr>
        <w:t>, курирующи</w:t>
      </w:r>
      <w:r w:rsidR="00DC36D0" w:rsidRPr="00565F3E">
        <w:rPr>
          <w:sz w:val="28"/>
          <w:szCs w:val="28"/>
        </w:rPr>
        <w:t>й</w:t>
      </w:r>
      <w:r w:rsidR="00AE75EB" w:rsidRPr="00565F3E">
        <w:rPr>
          <w:sz w:val="28"/>
          <w:szCs w:val="28"/>
        </w:rPr>
        <w:t xml:space="preserve"> соответствующее направление расходов бюджета</w:t>
      </w:r>
      <w:r w:rsidR="00DC36D0" w:rsidRPr="00565F3E">
        <w:rPr>
          <w:sz w:val="28"/>
          <w:szCs w:val="28"/>
        </w:rPr>
        <w:t xml:space="preserve"> муниципального образования</w:t>
      </w:r>
      <w:r w:rsidR="00AE75EB" w:rsidRPr="00565F3E">
        <w:rPr>
          <w:sz w:val="28"/>
          <w:szCs w:val="28"/>
        </w:rPr>
        <w:t xml:space="preserve"> </w:t>
      </w:r>
      <w:r w:rsidRPr="00565F3E">
        <w:rPr>
          <w:sz w:val="28"/>
          <w:szCs w:val="28"/>
        </w:rPr>
        <w:t xml:space="preserve">(далее – </w:t>
      </w:r>
      <w:r w:rsidR="00DC36D0" w:rsidRPr="00565F3E">
        <w:rPr>
          <w:sz w:val="28"/>
          <w:szCs w:val="28"/>
        </w:rPr>
        <w:t>специалист-</w:t>
      </w:r>
      <w:r w:rsidRPr="00565F3E">
        <w:rPr>
          <w:sz w:val="28"/>
          <w:szCs w:val="28"/>
        </w:rPr>
        <w:t>кур</w:t>
      </w:r>
      <w:r w:rsidR="00DC36D0" w:rsidRPr="00565F3E">
        <w:rPr>
          <w:sz w:val="28"/>
          <w:szCs w:val="28"/>
        </w:rPr>
        <w:t>атор</w:t>
      </w:r>
      <w:r w:rsidRPr="00565F3E">
        <w:rPr>
          <w:sz w:val="28"/>
          <w:szCs w:val="28"/>
        </w:rPr>
        <w:t>),</w:t>
      </w:r>
      <w:r w:rsidRPr="0038566B">
        <w:rPr>
          <w:sz w:val="28"/>
          <w:szCs w:val="28"/>
        </w:rPr>
        <w:t xml:space="preserve"> проверя</w:t>
      </w:r>
      <w:r w:rsidR="009537FF" w:rsidRPr="0038566B">
        <w:rPr>
          <w:sz w:val="28"/>
          <w:szCs w:val="28"/>
        </w:rPr>
        <w:t>ет</w:t>
      </w:r>
      <w:r w:rsidR="00456D34" w:rsidRPr="0038566B">
        <w:rPr>
          <w:sz w:val="28"/>
          <w:szCs w:val="28"/>
        </w:rPr>
        <w:t xml:space="preserve"> Перечень</w:t>
      </w:r>
      <w:r w:rsidR="00B541E4" w:rsidRPr="0038566B">
        <w:rPr>
          <w:sz w:val="28"/>
          <w:szCs w:val="28"/>
        </w:rPr>
        <w:t>:</w:t>
      </w:r>
    </w:p>
    <w:p w:rsidR="00B541E4" w:rsidRPr="0038566B" w:rsidRDefault="00B541E4" w:rsidP="004C52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566B">
        <w:rPr>
          <w:sz w:val="28"/>
          <w:szCs w:val="28"/>
        </w:rPr>
        <w:t>-</w:t>
      </w:r>
      <w:r w:rsidR="004C5236" w:rsidRPr="0038566B">
        <w:rPr>
          <w:sz w:val="28"/>
          <w:szCs w:val="28"/>
        </w:rPr>
        <w:t xml:space="preserve"> на соот</w:t>
      </w:r>
      <w:r w:rsidRPr="0038566B">
        <w:rPr>
          <w:sz w:val="28"/>
          <w:szCs w:val="28"/>
        </w:rPr>
        <w:t>ветствие установленной форме</w:t>
      </w:r>
      <w:r w:rsidR="000A268D" w:rsidRPr="0038566B">
        <w:rPr>
          <w:sz w:val="28"/>
          <w:szCs w:val="28"/>
        </w:rPr>
        <w:t xml:space="preserve"> и правильность заполнения</w:t>
      </w:r>
      <w:r w:rsidRPr="0038566B">
        <w:rPr>
          <w:sz w:val="28"/>
          <w:szCs w:val="28"/>
        </w:rPr>
        <w:t>;</w:t>
      </w:r>
    </w:p>
    <w:p w:rsidR="00B541E4" w:rsidRPr="0038566B" w:rsidRDefault="00B541E4" w:rsidP="004C52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566B">
        <w:rPr>
          <w:sz w:val="28"/>
          <w:szCs w:val="28"/>
        </w:rPr>
        <w:t xml:space="preserve">- </w:t>
      </w:r>
      <w:r w:rsidR="004C5236" w:rsidRPr="0038566B">
        <w:rPr>
          <w:sz w:val="28"/>
          <w:szCs w:val="28"/>
        </w:rPr>
        <w:t>на наличие в сводной бюджетной росписи бюджета</w:t>
      </w:r>
      <w:r w:rsidR="00DC36D0" w:rsidRPr="0038566B">
        <w:rPr>
          <w:sz w:val="28"/>
          <w:szCs w:val="28"/>
        </w:rPr>
        <w:t xml:space="preserve"> муниципального образования</w:t>
      </w:r>
      <w:r w:rsidR="004C5236" w:rsidRPr="0038566B">
        <w:rPr>
          <w:sz w:val="28"/>
          <w:szCs w:val="28"/>
        </w:rPr>
        <w:t xml:space="preserve"> бюджетных ассигнований, предусмотренных </w:t>
      </w:r>
      <w:r w:rsidR="00086232" w:rsidRPr="0038566B">
        <w:rPr>
          <w:sz w:val="28"/>
          <w:szCs w:val="28"/>
        </w:rPr>
        <w:t xml:space="preserve">учредителю, как </w:t>
      </w:r>
      <w:r w:rsidR="00987AC2" w:rsidRPr="0038566B">
        <w:rPr>
          <w:sz w:val="28"/>
          <w:szCs w:val="28"/>
        </w:rPr>
        <w:t xml:space="preserve">главному распорядителю бюджетных средств, </w:t>
      </w:r>
      <w:r w:rsidR="004C5236" w:rsidRPr="0038566B">
        <w:rPr>
          <w:sz w:val="28"/>
          <w:szCs w:val="28"/>
        </w:rPr>
        <w:t>по кодам классификации расходов бюджета, указанным в Перечне</w:t>
      </w:r>
      <w:r w:rsidR="00F02187" w:rsidRPr="0038566B">
        <w:rPr>
          <w:sz w:val="28"/>
          <w:szCs w:val="28"/>
        </w:rPr>
        <w:t>;</w:t>
      </w:r>
    </w:p>
    <w:p w:rsidR="004C5236" w:rsidRPr="0038566B" w:rsidRDefault="004C5236" w:rsidP="004C52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566B">
        <w:rPr>
          <w:sz w:val="28"/>
          <w:szCs w:val="28"/>
        </w:rPr>
        <w:t xml:space="preserve">5. В случае если форма или информация, указанная в Перечне не соответствуют требованиям, установленным пунктами 3, 4 настоящего Порядка, </w:t>
      </w:r>
      <w:r w:rsidR="00DC36D0" w:rsidRPr="00565F3E">
        <w:rPr>
          <w:sz w:val="28"/>
          <w:szCs w:val="28"/>
        </w:rPr>
        <w:t>специалист-куратор</w:t>
      </w:r>
      <w:r w:rsidRPr="0038566B">
        <w:rPr>
          <w:sz w:val="28"/>
          <w:szCs w:val="28"/>
        </w:rPr>
        <w:t xml:space="preserve"> не позднее </w:t>
      </w:r>
      <w:r w:rsidR="00DB46F8" w:rsidRPr="0038566B">
        <w:rPr>
          <w:sz w:val="28"/>
          <w:szCs w:val="28"/>
        </w:rPr>
        <w:t>трех</w:t>
      </w:r>
      <w:r w:rsidR="004F621D" w:rsidRPr="0038566B">
        <w:rPr>
          <w:sz w:val="28"/>
          <w:szCs w:val="28"/>
        </w:rPr>
        <w:t xml:space="preserve"> </w:t>
      </w:r>
      <w:r w:rsidRPr="0038566B">
        <w:rPr>
          <w:sz w:val="28"/>
          <w:szCs w:val="28"/>
        </w:rPr>
        <w:t xml:space="preserve">рабочих дней, следующих за днем представления Перечня, возвращает </w:t>
      </w:r>
      <w:r w:rsidR="00987AC2" w:rsidRPr="0038566B">
        <w:rPr>
          <w:sz w:val="28"/>
          <w:szCs w:val="28"/>
        </w:rPr>
        <w:t xml:space="preserve">учредителю </w:t>
      </w:r>
      <w:r w:rsidRPr="0038566B">
        <w:rPr>
          <w:sz w:val="28"/>
          <w:szCs w:val="28"/>
        </w:rPr>
        <w:t xml:space="preserve">Перечень с указанием причин возврата. </w:t>
      </w:r>
    </w:p>
    <w:p w:rsidR="00A30BC2" w:rsidRPr="0038566B" w:rsidRDefault="00794697" w:rsidP="00E03A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66B">
        <w:rPr>
          <w:sz w:val="28"/>
          <w:szCs w:val="28"/>
        </w:rPr>
        <w:t xml:space="preserve">В случае соответствия представленного </w:t>
      </w:r>
      <w:hyperlink r:id="rId10" w:history="1">
        <w:r w:rsidRPr="0038566B">
          <w:rPr>
            <w:sz w:val="28"/>
            <w:szCs w:val="28"/>
          </w:rPr>
          <w:t>Перечня</w:t>
        </w:r>
      </w:hyperlink>
      <w:r w:rsidRPr="0038566B">
        <w:rPr>
          <w:sz w:val="28"/>
          <w:szCs w:val="28"/>
        </w:rPr>
        <w:t xml:space="preserve"> требованиям, установленным </w:t>
      </w:r>
      <w:hyperlink r:id="rId11" w:history="1">
        <w:r w:rsidRPr="0038566B">
          <w:rPr>
            <w:sz w:val="28"/>
            <w:szCs w:val="28"/>
          </w:rPr>
          <w:t>пунктами 3</w:t>
        </w:r>
      </w:hyperlink>
      <w:r w:rsidRPr="0038566B">
        <w:rPr>
          <w:sz w:val="28"/>
          <w:szCs w:val="28"/>
        </w:rPr>
        <w:t xml:space="preserve">, </w:t>
      </w:r>
      <w:hyperlink r:id="rId12" w:history="1">
        <w:r w:rsidRPr="0038566B">
          <w:rPr>
            <w:sz w:val="28"/>
            <w:szCs w:val="28"/>
          </w:rPr>
          <w:t>4</w:t>
        </w:r>
      </w:hyperlink>
      <w:r w:rsidRPr="0038566B">
        <w:rPr>
          <w:sz w:val="28"/>
          <w:szCs w:val="28"/>
        </w:rPr>
        <w:t xml:space="preserve"> настоящего Порядка, </w:t>
      </w:r>
      <w:r w:rsidR="00E03A74" w:rsidRPr="0038566B">
        <w:rPr>
          <w:sz w:val="28"/>
          <w:szCs w:val="28"/>
        </w:rPr>
        <w:t>о</w:t>
      </w:r>
      <w:r w:rsidR="003C1154" w:rsidRPr="0038566B">
        <w:rPr>
          <w:sz w:val="28"/>
          <w:szCs w:val="28"/>
        </w:rPr>
        <w:t xml:space="preserve">дин экземпляр согласованного </w:t>
      </w:r>
      <w:r w:rsidR="00650127" w:rsidRPr="0038566B">
        <w:rPr>
          <w:sz w:val="28"/>
          <w:szCs w:val="28"/>
        </w:rPr>
        <w:t xml:space="preserve">с </w:t>
      </w:r>
      <w:r w:rsidR="00565F3E">
        <w:rPr>
          <w:sz w:val="28"/>
          <w:szCs w:val="28"/>
        </w:rPr>
        <w:t>администрацией</w:t>
      </w:r>
      <w:r w:rsidR="00650127" w:rsidRPr="0038566B">
        <w:rPr>
          <w:sz w:val="28"/>
          <w:szCs w:val="28"/>
        </w:rPr>
        <w:t xml:space="preserve"> </w:t>
      </w:r>
      <w:r w:rsidR="00A30BC2" w:rsidRPr="0038566B">
        <w:rPr>
          <w:sz w:val="28"/>
          <w:szCs w:val="28"/>
        </w:rPr>
        <w:t xml:space="preserve">Перечня передается </w:t>
      </w:r>
      <w:r w:rsidR="00DC36D0" w:rsidRPr="00565F3E">
        <w:rPr>
          <w:sz w:val="28"/>
          <w:szCs w:val="28"/>
        </w:rPr>
        <w:t>специалистом-</w:t>
      </w:r>
      <w:r w:rsidR="00A30BC2" w:rsidRPr="00565F3E">
        <w:rPr>
          <w:sz w:val="28"/>
          <w:szCs w:val="28"/>
        </w:rPr>
        <w:t>кур</w:t>
      </w:r>
      <w:r w:rsidR="00DC36D0" w:rsidRPr="00565F3E">
        <w:rPr>
          <w:sz w:val="28"/>
          <w:szCs w:val="28"/>
        </w:rPr>
        <w:t>атором</w:t>
      </w:r>
      <w:r w:rsidR="00A30BC2" w:rsidRPr="00565F3E">
        <w:rPr>
          <w:sz w:val="28"/>
          <w:szCs w:val="28"/>
        </w:rPr>
        <w:t xml:space="preserve"> </w:t>
      </w:r>
      <w:r w:rsidR="003C1154" w:rsidRPr="00565F3E">
        <w:rPr>
          <w:sz w:val="28"/>
          <w:szCs w:val="28"/>
        </w:rPr>
        <w:t>учредителю</w:t>
      </w:r>
      <w:r w:rsidR="00A30BC2" w:rsidRPr="0038566B">
        <w:rPr>
          <w:sz w:val="28"/>
          <w:szCs w:val="28"/>
        </w:rPr>
        <w:t xml:space="preserve"> для последующего его доведения до органов Федерального казначейства</w:t>
      </w:r>
      <w:r w:rsidR="00A166D1" w:rsidRPr="0038566B">
        <w:rPr>
          <w:sz w:val="28"/>
          <w:szCs w:val="28"/>
        </w:rPr>
        <w:t xml:space="preserve"> в электронном виде с применением электронной подписи (далее – в электронном виде). </w:t>
      </w:r>
    </w:p>
    <w:p w:rsidR="00A166D1" w:rsidRPr="0038566B" w:rsidRDefault="00EB0D60" w:rsidP="00EB0D60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66B">
        <w:rPr>
          <w:sz w:val="28"/>
          <w:szCs w:val="28"/>
        </w:rPr>
        <w:t xml:space="preserve">6. </w:t>
      </w:r>
      <w:r w:rsidR="003B43EB" w:rsidRPr="0038566B">
        <w:rPr>
          <w:sz w:val="28"/>
          <w:szCs w:val="28"/>
        </w:rPr>
        <w:t xml:space="preserve">Уполномоченный работник органа Федерального казначейства обрабатывает Перечень не позднее рабочего дня, следующего за днем поступления Перечня в орган Федерального казначейства. </w:t>
      </w:r>
    </w:p>
    <w:p w:rsidR="00A166D1" w:rsidRPr="0038566B" w:rsidRDefault="00354FBB" w:rsidP="00A166D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8566B">
        <w:rPr>
          <w:sz w:val="28"/>
          <w:szCs w:val="28"/>
        </w:rPr>
        <w:t xml:space="preserve">В случае несоответствия Перечня установленной форме </w:t>
      </w:r>
      <w:r w:rsidR="00A166D1" w:rsidRPr="0038566B">
        <w:rPr>
          <w:sz w:val="28"/>
          <w:szCs w:val="28"/>
        </w:rPr>
        <w:t>орган Федерального казначейства не позднее рабочего дня, следующего за днем поступления Перечня, отказывает учредителю в приеме Перечня, регистрирует Перечень в Журнале регистрации неисполненных документов</w:t>
      </w:r>
      <w:r w:rsidR="00DB46F8" w:rsidRPr="0038566B">
        <w:rPr>
          <w:sz w:val="28"/>
          <w:szCs w:val="28"/>
        </w:rPr>
        <w:t xml:space="preserve"> (код по ведомственному классификатору форм документов (далее – код формы по КФД) 0531804) </w:t>
      </w:r>
      <w:r w:rsidR="00F038D9" w:rsidRPr="0038566B">
        <w:rPr>
          <w:sz w:val="28"/>
          <w:szCs w:val="28"/>
        </w:rPr>
        <w:t>и</w:t>
      </w:r>
      <w:r w:rsidR="00A166D1" w:rsidRPr="0038566B">
        <w:rPr>
          <w:sz w:val="28"/>
          <w:szCs w:val="28"/>
        </w:rPr>
        <w:t>:</w:t>
      </w:r>
    </w:p>
    <w:p w:rsidR="00A166D1" w:rsidRPr="0038566B" w:rsidRDefault="00A166D1" w:rsidP="00A166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566B">
        <w:rPr>
          <w:sz w:val="28"/>
          <w:szCs w:val="28"/>
        </w:rPr>
        <w:t xml:space="preserve"> при информационном обмене между органом Федерального казначейства и учредителем на бумажных носителях возвращает учредителю Перечень со штампом «Отклонено» с приложением Протокола, в котором указывается причина возврата;</w:t>
      </w:r>
    </w:p>
    <w:p w:rsidR="00A166D1" w:rsidRPr="0038566B" w:rsidRDefault="00A166D1" w:rsidP="00A166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566B">
        <w:rPr>
          <w:sz w:val="28"/>
          <w:szCs w:val="28"/>
        </w:rPr>
        <w:lastRenderedPageBreak/>
        <w:t>при информационном обмене между органом Федерального казначейства и учредителем в электронном виде направляет учредителю Протокол в электронном виде, в котором указывается причина возврата.</w:t>
      </w:r>
    </w:p>
    <w:p w:rsidR="00A166D1" w:rsidRPr="0038566B" w:rsidRDefault="00A166D1" w:rsidP="00A166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566B">
        <w:rPr>
          <w:sz w:val="28"/>
          <w:szCs w:val="28"/>
        </w:rPr>
        <w:t xml:space="preserve">В случае соответствия </w:t>
      </w:r>
      <w:r w:rsidR="00354FBB" w:rsidRPr="0038566B">
        <w:rPr>
          <w:sz w:val="28"/>
          <w:szCs w:val="28"/>
        </w:rPr>
        <w:t xml:space="preserve">установленным требованиям орган Федерального казначейства принимает </w:t>
      </w:r>
      <w:r w:rsidRPr="0038566B">
        <w:rPr>
          <w:sz w:val="28"/>
          <w:szCs w:val="28"/>
        </w:rPr>
        <w:t>Переч</w:t>
      </w:r>
      <w:r w:rsidR="00354FBB" w:rsidRPr="0038566B">
        <w:rPr>
          <w:sz w:val="28"/>
          <w:szCs w:val="28"/>
        </w:rPr>
        <w:t xml:space="preserve">ень </w:t>
      </w:r>
      <w:r w:rsidRPr="0038566B">
        <w:rPr>
          <w:sz w:val="28"/>
          <w:szCs w:val="28"/>
        </w:rPr>
        <w:t xml:space="preserve">к исполнению. </w:t>
      </w:r>
    </w:p>
    <w:p w:rsidR="00DB46F8" w:rsidRPr="0038566B" w:rsidRDefault="00DB46F8" w:rsidP="00DB46F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65F3E">
        <w:rPr>
          <w:sz w:val="28"/>
          <w:szCs w:val="28"/>
        </w:rPr>
        <w:t xml:space="preserve">Уполномоченный работник </w:t>
      </w:r>
      <w:r w:rsidR="00565F3E">
        <w:rPr>
          <w:sz w:val="28"/>
          <w:szCs w:val="28"/>
        </w:rPr>
        <w:t>администрации</w:t>
      </w:r>
      <w:r w:rsidRPr="0038566B">
        <w:rPr>
          <w:sz w:val="28"/>
          <w:szCs w:val="28"/>
        </w:rPr>
        <w:t xml:space="preserve"> до отправки Перечня в электронном виде обеспечивает передачу в орган Федерального казначейства справочной информации в части кодов бюджетной классификации, указанных в Перечне. </w:t>
      </w:r>
    </w:p>
    <w:p w:rsidR="004C5236" w:rsidRPr="0038566B" w:rsidRDefault="00EB0D60" w:rsidP="004C52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566B">
        <w:rPr>
          <w:sz w:val="28"/>
          <w:szCs w:val="28"/>
        </w:rPr>
        <w:t>7</w:t>
      </w:r>
      <w:r w:rsidR="004C5236" w:rsidRPr="0038566B">
        <w:rPr>
          <w:sz w:val="28"/>
          <w:szCs w:val="28"/>
        </w:rPr>
        <w:t>.</w:t>
      </w:r>
      <w:r w:rsidRPr="0038566B">
        <w:rPr>
          <w:sz w:val="28"/>
          <w:szCs w:val="28"/>
        </w:rPr>
        <w:t xml:space="preserve"> </w:t>
      </w:r>
      <w:r w:rsidR="004C5236" w:rsidRPr="0038566B">
        <w:rPr>
          <w:sz w:val="28"/>
          <w:szCs w:val="28"/>
        </w:rPr>
        <w:t xml:space="preserve"> При внесении изменений в Перечень</w:t>
      </w:r>
      <w:r w:rsidRPr="0038566B">
        <w:rPr>
          <w:sz w:val="28"/>
          <w:szCs w:val="28"/>
        </w:rPr>
        <w:t xml:space="preserve"> в течение </w:t>
      </w:r>
      <w:r w:rsidR="00F038D9" w:rsidRPr="0038566B">
        <w:rPr>
          <w:sz w:val="28"/>
          <w:szCs w:val="28"/>
        </w:rPr>
        <w:t xml:space="preserve">текущего </w:t>
      </w:r>
      <w:r w:rsidRPr="0038566B">
        <w:rPr>
          <w:sz w:val="28"/>
          <w:szCs w:val="28"/>
        </w:rPr>
        <w:t>финансового года</w:t>
      </w:r>
      <w:r w:rsidR="00987AC2" w:rsidRPr="0038566B">
        <w:rPr>
          <w:sz w:val="28"/>
          <w:szCs w:val="28"/>
        </w:rPr>
        <w:t>, в части  дополнения</w:t>
      </w:r>
      <w:r w:rsidR="00650127" w:rsidRPr="0038566B">
        <w:rPr>
          <w:sz w:val="28"/>
          <w:szCs w:val="28"/>
        </w:rPr>
        <w:t xml:space="preserve">, а также </w:t>
      </w:r>
      <w:r w:rsidR="004B13FD" w:rsidRPr="0038566B">
        <w:rPr>
          <w:sz w:val="28"/>
          <w:szCs w:val="28"/>
        </w:rPr>
        <w:t>исключения кода субсидии</w:t>
      </w:r>
      <w:r w:rsidR="00650127" w:rsidRPr="0038566B">
        <w:rPr>
          <w:sz w:val="28"/>
          <w:szCs w:val="28"/>
        </w:rPr>
        <w:t xml:space="preserve"> </w:t>
      </w:r>
      <w:r w:rsidR="004B13FD" w:rsidRPr="0038566B">
        <w:rPr>
          <w:sz w:val="28"/>
          <w:szCs w:val="28"/>
        </w:rPr>
        <w:t xml:space="preserve">при условии отсутствия проведенных операций в течение текущего финансового года, </w:t>
      </w:r>
      <w:r w:rsidR="00987AC2" w:rsidRPr="0038566B">
        <w:rPr>
          <w:sz w:val="28"/>
          <w:szCs w:val="28"/>
        </w:rPr>
        <w:t xml:space="preserve">учредитель </w:t>
      </w:r>
      <w:r w:rsidR="004C5236" w:rsidRPr="0038566B">
        <w:rPr>
          <w:sz w:val="28"/>
          <w:szCs w:val="28"/>
        </w:rPr>
        <w:t xml:space="preserve">представляет в соответствии с настоящим Порядком </w:t>
      </w:r>
      <w:r w:rsidR="00565F3E">
        <w:rPr>
          <w:sz w:val="28"/>
          <w:szCs w:val="28"/>
        </w:rPr>
        <w:t>в администрацию</w:t>
      </w:r>
      <w:r w:rsidR="004C5236" w:rsidRPr="0038566B">
        <w:rPr>
          <w:sz w:val="28"/>
          <w:szCs w:val="28"/>
        </w:rPr>
        <w:t xml:space="preserve"> Перечень </w:t>
      </w:r>
      <w:r w:rsidR="005702A5" w:rsidRPr="0038566B">
        <w:rPr>
          <w:sz w:val="28"/>
          <w:szCs w:val="28"/>
        </w:rPr>
        <w:t xml:space="preserve">с учетом </w:t>
      </w:r>
      <w:r w:rsidRPr="0038566B">
        <w:rPr>
          <w:sz w:val="28"/>
          <w:szCs w:val="28"/>
        </w:rPr>
        <w:t>внесенных изменений</w:t>
      </w:r>
      <w:r w:rsidR="004C5236" w:rsidRPr="0038566B">
        <w:rPr>
          <w:sz w:val="28"/>
          <w:szCs w:val="28"/>
        </w:rPr>
        <w:t>.</w:t>
      </w:r>
    </w:p>
    <w:p w:rsidR="003B43EB" w:rsidRPr="0038566B" w:rsidRDefault="00EB0D60" w:rsidP="004C52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566B">
        <w:rPr>
          <w:sz w:val="28"/>
          <w:szCs w:val="28"/>
        </w:rPr>
        <w:t>8</w:t>
      </w:r>
      <w:r w:rsidR="004C5236" w:rsidRPr="0038566B">
        <w:rPr>
          <w:sz w:val="28"/>
          <w:szCs w:val="28"/>
        </w:rPr>
        <w:t xml:space="preserve">. </w:t>
      </w:r>
      <w:r w:rsidR="003B43EB" w:rsidRPr="0038566B">
        <w:rPr>
          <w:sz w:val="28"/>
          <w:szCs w:val="28"/>
        </w:rPr>
        <w:t xml:space="preserve">Учреждение представляет на утверждение учредителю Сведения об операциях с целевыми субсидиями, предоставленными государственному (муниципальному) учреждению на ____ год (код формы по </w:t>
      </w:r>
      <w:hyperlink r:id="rId13" w:history="1">
        <w:r w:rsidR="003B43EB" w:rsidRPr="0038566B">
          <w:rPr>
            <w:sz w:val="28"/>
            <w:szCs w:val="28"/>
          </w:rPr>
          <w:t>ОКУД</w:t>
        </w:r>
      </w:hyperlink>
      <w:r w:rsidR="003B43EB" w:rsidRPr="0038566B">
        <w:rPr>
          <w:sz w:val="28"/>
          <w:szCs w:val="28"/>
        </w:rPr>
        <w:t xml:space="preserve"> 0501016), для представления в орган Федерального казначейства с целью осуществления органом Федерального казначейства санкционирования оплаты денежных обязательств учреждений, источником финансового обеспечения которых являются целевые субсидии (далее – целевые расходы).</w:t>
      </w:r>
    </w:p>
    <w:p w:rsidR="00874AC4" w:rsidRPr="0038566B" w:rsidRDefault="00874AC4" w:rsidP="00874AC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8566B">
        <w:rPr>
          <w:rFonts w:eastAsia="Calibri"/>
          <w:sz w:val="28"/>
          <w:szCs w:val="28"/>
        </w:rPr>
        <w:t>В случае осуществления целевых расходов обособленным подразделением без прав юридического лица, наделенным обязанностью ведения бухгалтерского учета (далее - обособленное подразделение), учреждение, создавшее обособленное подразделение, представляет в орган Федерального казначейства:</w:t>
      </w:r>
    </w:p>
    <w:p w:rsidR="00874AC4" w:rsidRPr="0038566B" w:rsidRDefault="00874AC4" w:rsidP="00874AC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8566B">
        <w:rPr>
          <w:rFonts w:eastAsia="Calibri"/>
          <w:sz w:val="28"/>
          <w:szCs w:val="28"/>
        </w:rPr>
        <w:tab/>
        <w:t>Сведения, утвержденные учредителем (с учетом операций, осуществляемых обособленными подразделениями);</w:t>
      </w:r>
    </w:p>
    <w:p w:rsidR="00874AC4" w:rsidRPr="0038566B" w:rsidRDefault="00874AC4" w:rsidP="00874AC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8566B">
        <w:rPr>
          <w:rFonts w:eastAsia="Calibri"/>
          <w:sz w:val="28"/>
          <w:szCs w:val="28"/>
        </w:rPr>
        <w:tab/>
        <w:t>Сведения для осуществления целевых расходов учреждением, создавшим обособленное подразделение, сформированные и подписанные данным учреждением;</w:t>
      </w:r>
    </w:p>
    <w:p w:rsidR="00874AC4" w:rsidRPr="0038566B" w:rsidRDefault="00874AC4" w:rsidP="00874AC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8566B">
        <w:rPr>
          <w:rFonts w:eastAsia="Calibri"/>
          <w:sz w:val="28"/>
          <w:szCs w:val="28"/>
        </w:rPr>
        <w:tab/>
        <w:t>Сведения для осуществления целевых расходов обособленным подразделением, сформированные и подписанные учреждением, создавшим обособленное подразделение.</w:t>
      </w:r>
    </w:p>
    <w:p w:rsidR="003B43EB" w:rsidRPr="0038566B" w:rsidRDefault="00EB0D60" w:rsidP="004C52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566B">
        <w:rPr>
          <w:sz w:val="28"/>
          <w:szCs w:val="28"/>
        </w:rPr>
        <w:t>9</w:t>
      </w:r>
      <w:r w:rsidR="004C5236" w:rsidRPr="0038566B">
        <w:rPr>
          <w:sz w:val="28"/>
          <w:szCs w:val="28"/>
        </w:rPr>
        <w:t xml:space="preserve">. </w:t>
      </w:r>
      <w:r w:rsidR="003B43EB" w:rsidRPr="0038566B">
        <w:rPr>
          <w:sz w:val="28"/>
          <w:szCs w:val="28"/>
        </w:rPr>
        <w:t>В графе 1 Сведений указываются наименовани</w:t>
      </w:r>
      <w:r w:rsidR="00B83BF0" w:rsidRPr="0038566B">
        <w:rPr>
          <w:sz w:val="28"/>
          <w:szCs w:val="28"/>
        </w:rPr>
        <w:t>е</w:t>
      </w:r>
      <w:r w:rsidR="003B43EB" w:rsidRPr="0038566B">
        <w:rPr>
          <w:sz w:val="28"/>
          <w:szCs w:val="28"/>
        </w:rPr>
        <w:t xml:space="preserve"> целев</w:t>
      </w:r>
      <w:r w:rsidR="00B83BF0" w:rsidRPr="0038566B">
        <w:rPr>
          <w:sz w:val="28"/>
          <w:szCs w:val="28"/>
        </w:rPr>
        <w:t>ой</w:t>
      </w:r>
      <w:r w:rsidR="003B43EB" w:rsidRPr="0038566B">
        <w:rPr>
          <w:sz w:val="28"/>
          <w:szCs w:val="28"/>
        </w:rPr>
        <w:t xml:space="preserve"> субсиди</w:t>
      </w:r>
      <w:r w:rsidR="00B83BF0" w:rsidRPr="0038566B">
        <w:rPr>
          <w:sz w:val="28"/>
          <w:szCs w:val="28"/>
        </w:rPr>
        <w:t>и</w:t>
      </w:r>
      <w:r w:rsidR="003B43EB" w:rsidRPr="0038566B">
        <w:rPr>
          <w:sz w:val="28"/>
          <w:szCs w:val="28"/>
        </w:rPr>
        <w:t>, в графе 2 – код целев</w:t>
      </w:r>
      <w:r w:rsidR="00B83BF0" w:rsidRPr="0038566B">
        <w:rPr>
          <w:sz w:val="28"/>
          <w:szCs w:val="28"/>
        </w:rPr>
        <w:t>ой</w:t>
      </w:r>
      <w:r w:rsidR="003B43EB" w:rsidRPr="0038566B">
        <w:rPr>
          <w:sz w:val="28"/>
          <w:szCs w:val="28"/>
        </w:rPr>
        <w:t xml:space="preserve"> субсиди</w:t>
      </w:r>
      <w:r w:rsidR="00B83BF0" w:rsidRPr="0038566B">
        <w:rPr>
          <w:sz w:val="28"/>
          <w:szCs w:val="28"/>
        </w:rPr>
        <w:t>и</w:t>
      </w:r>
      <w:r w:rsidR="003B43EB" w:rsidRPr="0038566B">
        <w:rPr>
          <w:sz w:val="28"/>
          <w:szCs w:val="28"/>
        </w:rPr>
        <w:t xml:space="preserve">. </w:t>
      </w:r>
      <w:r w:rsidR="003B43EB" w:rsidRPr="00565F3E">
        <w:rPr>
          <w:sz w:val="28"/>
          <w:szCs w:val="28"/>
        </w:rPr>
        <w:t xml:space="preserve">В Сведениях указываются </w:t>
      </w:r>
      <w:r w:rsidR="00914E92">
        <w:rPr>
          <w:sz w:val="28"/>
          <w:szCs w:val="28"/>
        </w:rPr>
        <w:t xml:space="preserve">по кодам классификации операций сектора государственного </w:t>
      </w:r>
      <w:proofErr w:type="gramStart"/>
      <w:r w:rsidR="00914E92">
        <w:rPr>
          <w:sz w:val="28"/>
          <w:szCs w:val="28"/>
        </w:rPr>
        <w:t>управления</w:t>
      </w:r>
      <w:proofErr w:type="gramEnd"/>
      <w:r w:rsidR="00914E92">
        <w:rPr>
          <w:sz w:val="28"/>
          <w:szCs w:val="28"/>
        </w:rPr>
        <w:t xml:space="preserve"> </w:t>
      </w:r>
      <w:r w:rsidR="003B43EB" w:rsidRPr="0038566B">
        <w:rPr>
          <w:sz w:val="28"/>
          <w:szCs w:val="28"/>
        </w:rPr>
        <w:t xml:space="preserve">планируемые на текущий финансовый год суммы поступлений целевых субсидий в разрезе кодов субсидий по каждой целевой субсидии </w:t>
      </w:r>
      <w:r w:rsidR="00914E92">
        <w:rPr>
          <w:sz w:val="28"/>
          <w:szCs w:val="28"/>
        </w:rPr>
        <w:t xml:space="preserve">и </w:t>
      </w:r>
      <w:r w:rsidR="00774E26">
        <w:rPr>
          <w:sz w:val="28"/>
          <w:szCs w:val="28"/>
        </w:rPr>
        <w:t>по кодам видов расходов класс</w:t>
      </w:r>
      <w:r w:rsidR="000A59B3">
        <w:rPr>
          <w:sz w:val="28"/>
          <w:szCs w:val="28"/>
        </w:rPr>
        <w:t>и</w:t>
      </w:r>
      <w:r w:rsidR="00774E26">
        <w:rPr>
          <w:sz w:val="28"/>
          <w:szCs w:val="28"/>
        </w:rPr>
        <w:t>фика</w:t>
      </w:r>
      <w:r w:rsidR="000A59B3">
        <w:rPr>
          <w:sz w:val="28"/>
          <w:szCs w:val="28"/>
        </w:rPr>
        <w:t>ц</w:t>
      </w:r>
      <w:r w:rsidR="00774E26">
        <w:rPr>
          <w:sz w:val="28"/>
          <w:szCs w:val="28"/>
        </w:rPr>
        <w:t>ии расходов бюджетов соответствующие</w:t>
      </w:r>
      <w:r w:rsidR="003B43EB" w:rsidRPr="0038566B">
        <w:rPr>
          <w:sz w:val="28"/>
          <w:szCs w:val="28"/>
        </w:rPr>
        <w:t xml:space="preserve"> им планируемые суммы целевых расходов учреждения без подведения </w:t>
      </w:r>
      <w:proofErr w:type="spellStart"/>
      <w:r w:rsidR="003B43EB" w:rsidRPr="0038566B">
        <w:rPr>
          <w:sz w:val="28"/>
          <w:szCs w:val="28"/>
        </w:rPr>
        <w:t>группировочных</w:t>
      </w:r>
      <w:proofErr w:type="spellEnd"/>
      <w:r w:rsidR="003B43EB" w:rsidRPr="0038566B">
        <w:rPr>
          <w:sz w:val="28"/>
          <w:szCs w:val="28"/>
        </w:rPr>
        <w:t xml:space="preserve"> итогов.</w:t>
      </w:r>
    </w:p>
    <w:p w:rsidR="004C5236" w:rsidRPr="0038566B" w:rsidRDefault="000E00DC" w:rsidP="004C52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566B">
        <w:rPr>
          <w:sz w:val="28"/>
          <w:szCs w:val="28"/>
        </w:rPr>
        <w:t xml:space="preserve">Учредитель </w:t>
      </w:r>
      <w:r w:rsidR="004C5236" w:rsidRPr="0038566B">
        <w:rPr>
          <w:sz w:val="28"/>
          <w:szCs w:val="28"/>
        </w:rPr>
        <w:t xml:space="preserve">не позднее </w:t>
      </w:r>
      <w:r w:rsidR="00874AC4" w:rsidRPr="0038566B">
        <w:rPr>
          <w:sz w:val="28"/>
          <w:szCs w:val="28"/>
        </w:rPr>
        <w:t>трех</w:t>
      </w:r>
      <w:r w:rsidR="004C5236" w:rsidRPr="0038566B">
        <w:rPr>
          <w:sz w:val="28"/>
          <w:szCs w:val="28"/>
        </w:rPr>
        <w:t xml:space="preserve"> рабочих дней, следующих за днем представления </w:t>
      </w:r>
      <w:r w:rsidR="0056598A" w:rsidRPr="0038566B">
        <w:rPr>
          <w:sz w:val="28"/>
          <w:szCs w:val="28"/>
        </w:rPr>
        <w:t>у</w:t>
      </w:r>
      <w:r w:rsidR="004C5236" w:rsidRPr="0038566B">
        <w:rPr>
          <w:sz w:val="28"/>
          <w:szCs w:val="28"/>
        </w:rPr>
        <w:t xml:space="preserve">чреждением Сведений, осуществляет их контроль на соответствие информации, содержащейся в них, информации, указанной в Перечне, </w:t>
      </w:r>
      <w:r w:rsidR="00B83BF0" w:rsidRPr="0038566B">
        <w:rPr>
          <w:sz w:val="28"/>
          <w:szCs w:val="28"/>
        </w:rPr>
        <w:t xml:space="preserve">согласованном с </w:t>
      </w:r>
      <w:r w:rsidR="004C5236" w:rsidRPr="0038566B">
        <w:rPr>
          <w:sz w:val="28"/>
          <w:szCs w:val="28"/>
        </w:rPr>
        <w:t xml:space="preserve"> </w:t>
      </w:r>
      <w:r w:rsidR="00565F3E">
        <w:rPr>
          <w:sz w:val="28"/>
          <w:szCs w:val="28"/>
        </w:rPr>
        <w:t>администрацией</w:t>
      </w:r>
      <w:r w:rsidR="00677E73" w:rsidRPr="0038566B">
        <w:rPr>
          <w:sz w:val="28"/>
          <w:szCs w:val="28"/>
        </w:rPr>
        <w:t>. Руководитель учредителя ставит утвердительную подпись</w:t>
      </w:r>
      <w:r w:rsidR="004C5236" w:rsidRPr="0038566B">
        <w:rPr>
          <w:sz w:val="28"/>
          <w:szCs w:val="28"/>
        </w:rPr>
        <w:t>.</w:t>
      </w:r>
    </w:p>
    <w:p w:rsidR="004C5236" w:rsidRPr="0038566B" w:rsidRDefault="00EB0D60" w:rsidP="004C52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566B">
        <w:rPr>
          <w:sz w:val="28"/>
          <w:szCs w:val="28"/>
        </w:rPr>
        <w:lastRenderedPageBreak/>
        <w:t>10</w:t>
      </w:r>
      <w:r w:rsidR="004C5236" w:rsidRPr="0038566B">
        <w:rPr>
          <w:sz w:val="28"/>
          <w:szCs w:val="28"/>
        </w:rPr>
        <w:t xml:space="preserve">. При внесении изменений в Сведения </w:t>
      </w:r>
      <w:r w:rsidR="0056598A" w:rsidRPr="0038566B">
        <w:rPr>
          <w:sz w:val="28"/>
          <w:szCs w:val="28"/>
        </w:rPr>
        <w:t>у</w:t>
      </w:r>
      <w:r w:rsidR="004C5236" w:rsidRPr="0038566B">
        <w:rPr>
          <w:sz w:val="28"/>
          <w:szCs w:val="28"/>
        </w:rPr>
        <w:t>чреждение представляет в соответствии с настоящим Порядком Сведения</w:t>
      </w:r>
      <w:r w:rsidR="00E525DC" w:rsidRPr="0038566B">
        <w:rPr>
          <w:sz w:val="28"/>
          <w:szCs w:val="28"/>
        </w:rPr>
        <w:t>, в которых указываются показатели с учетом внесенных в Сведения изменений</w:t>
      </w:r>
      <w:r w:rsidR="004C5236" w:rsidRPr="0038566B">
        <w:rPr>
          <w:sz w:val="28"/>
          <w:szCs w:val="28"/>
        </w:rPr>
        <w:t>.</w:t>
      </w:r>
    </w:p>
    <w:p w:rsidR="001B436E" w:rsidRPr="0038566B" w:rsidRDefault="000E00DC" w:rsidP="00840E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566B">
        <w:rPr>
          <w:sz w:val="28"/>
          <w:szCs w:val="28"/>
        </w:rPr>
        <w:t>Учредитель</w:t>
      </w:r>
      <w:r w:rsidR="00B83BF0" w:rsidRPr="0038566B">
        <w:rPr>
          <w:sz w:val="28"/>
          <w:szCs w:val="28"/>
        </w:rPr>
        <w:t>,</w:t>
      </w:r>
      <w:r w:rsidR="004C5236" w:rsidRPr="0038566B">
        <w:rPr>
          <w:sz w:val="28"/>
          <w:szCs w:val="28"/>
        </w:rPr>
        <w:t xml:space="preserve"> не позднее </w:t>
      </w:r>
      <w:r w:rsidR="00874AC4" w:rsidRPr="0038566B">
        <w:rPr>
          <w:sz w:val="28"/>
          <w:szCs w:val="28"/>
        </w:rPr>
        <w:t>трех</w:t>
      </w:r>
      <w:r w:rsidR="005702A5" w:rsidRPr="0038566B">
        <w:rPr>
          <w:sz w:val="28"/>
          <w:szCs w:val="28"/>
        </w:rPr>
        <w:t xml:space="preserve"> </w:t>
      </w:r>
      <w:r w:rsidR="004C5236" w:rsidRPr="0038566B">
        <w:rPr>
          <w:sz w:val="28"/>
          <w:szCs w:val="28"/>
        </w:rPr>
        <w:t xml:space="preserve">рабочих дней, следующих за днем представления </w:t>
      </w:r>
      <w:r w:rsidR="0056598A" w:rsidRPr="0038566B">
        <w:rPr>
          <w:sz w:val="28"/>
          <w:szCs w:val="28"/>
        </w:rPr>
        <w:t>у</w:t>
      </w:r>
      <w:r w:rsidR="004C5236" w:rsidRPr="0038566B">
        <w:rPr>
          <w:sz w:val="28"/>
          <w:szCs w:val="28"/>
        </w:rPr>
        <w:t>чреждением Сведений, предусмотренных настоящим пунктом, проверяет их</w:t>
      </w:r>
      <w:r w:rsidR="001B436E" w:rsidRPr="0038566B">
        <w:rPr>
          <w:sz w:val="28"/>
          <w:szCs w:val="28"/>
        </w:rPr>
        <w:t xml:space="preserve"> </w:t>
      </w:r>
      <w:r w:rsidR="00E525DC" w:rsidRPr="0038566B">
        <w:rPr>
          <w:sz w:val="28"/>
          <w:szCs w:val="28"/>
        </w:rPr>
        <w:t>на соответствие информации, содержащейся в них, информации, указанной в Перечне</w:t>
      </w:r>
      <w:r w:rsidR="00840EDC" w:rsidRPr="0038566B">
        <w:rPr>
          <w:sz w:val="28"/>
          <w:szCs w:val="28"/>
        </w:rPr>
        <w:t>, и утверждает Сведения.</w:t>
      </w:r>
      <w:r w:rsidR="001B436E" w:rsidRPr="0038566B">
        <w:rPr>
          <w:sz w:val="28"/>
          <w:szCs w:val="28"/>
        </w:rPr>
        <w:t xml:space="preserve"> </w:t>
      </w:r>
    </w:p>
    <w:p w:rsidR="004C5236" w:rsidRPr="0038566B" w:rsidRDefault="00650127" w:rsidP="004C52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566B">
        <w:rPr>
          <w:sz w:val="28"/>
          <w:szCs w:val="28"/>
        </w:rPr>
        <w:t xml:space="preserve">11. </w:t>
      </w:r>
      <w:r w:rsidR="004C5236" w:rsidRPr="0038566B">
        <w:rPr>
          <w:sz w:val="28"/>
          <w:szCs w:val="28"/>
        </w:rPr>
        <w:t>В случае</w:t>
      </w:r>
      <w:proofErr w:type="gramStart"/>
      <w:r w:rsidR="00207880" w:rsidRPr="0038566B">
        <w:rPr>
          <w:sz w:val="28"/>
          <w:szCs w:val="28"/>
        </w:rPr>
        <w:t>,</w:t>
      </w:r>
      <w:proofErr w:type="gramEnd"/>
      <w:r w:rsidR="004C5236" w:rsidRPr="0038566B">
        <w:rPr>
          <w:sz w:val="28"/>
          <w:szCs w:val="28"/>
        </w:rPr>
        <w:t xml:space="preserve"> если форма </w:t>
      </w:r>
      <w:r w:rsidR="00583D86" w:rsidRPr="0038566B">
        <w:rPr>
          <w:sz w:val="28"/>
          <w:szCs w:val="28"/>
        </w:rPr>
        <w:t>и (</w:t>
      </w:r>
      <w:r w:rsidR="004C5236" w:rsidRPr="0038566B">
        <w:rPr>
          <w:sz w:val="28"/>
          <w:szCs w:val="28"/>
        </w:rPr>
        <w:t>или</w:t>
      </w:r>
      <w:r w:rsidR="00583D86" w:rsidRPr="0038566B">
        <w:rPr>
          <w:sz w:val="28"/>
          <w:szCs w:val="28"/>
        </w:rPr>
        <w:t>)</w:t>
      </w:r>
      <w:r w:rsidR="004C5236" w:rsidRPr="0038566B">
        <w:rPr>
          <w:sz w:val="28"/>
          <w:szCs w:val="28"/>
        </w:rPr>
        <w:t xml:space="preserve"> информация, указанная в Сведениях, не соответствуют требованиям, установленным пунктами 8-</w:t>
      </w:r>
      <w:r w:rsidRPr="0038566B">
        <w:rPr>
          <w:sz w:val="28"/>
          <w:szCs w:val="28"/>
        </w:rPr>
        <w:t>10</w:t>
      </w:r>
      <w:r w:rsidR="004C5236" w:rsidRPr="0038566B">
        <w:rPr>
          <w:sz w:val="28"/>
          <w:szCs w:val="28"/>
        </w:rPr>
        <w:t xml:space="preserve"> настоящего Порядка, </w:t>
      </w:r>
      <w:r w:rsidR="000202A5" w:rsidRPr="0038566B">
        <w:rPr>
          <w:sz w:val="28"/>
          <w:szCs w:val="28"/>
        </w:rPr>
        <w:t xml:space="preserve">учредитель </w:t>
      </w:r>
      <w:r w:rsidR="004C5236" w:rsidRPr="0038566B">
        <w:rPr>
          <w:sz w:val="28"/>
          <w:szCs w:val="28"/>
        </w:rPr>
        <w:t xml:space="preserve">не позднее </w:t>
      </w:r>
      <w:r w:rsidR="00874AC4" w:rsidRPr="0038566B">
        <w:rPr>
          <w:sz w:val="28"/>
          <w:szCs w:val="28"/>
        </w:rPr>
        <w:t>трех</w:t>
      </w:r>
      <w:r w:rsidR="004C5236" w:rsidRPr="0038566B">
        <w:rPr>
          <w:sz w:val="28"/>
          <w:szCs w:val="28"/>
        </w:rPr>
        <w:t xml:space="preserve"> рабочих дней, следующих за днем представления Сведений, возвращает их учреждению с указанием причин возврата.</w:t>
      </w:r>
    </w:p>
    <w:p w:rsidR="004C5236" w:rsidRPr="0038566B" w:rsidRDefault="004C5236" w:rsidP="006501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66B">
        <w:rPr>
          <w:sz w:val="28"/>
          <w:szCs w:val="28"/>
        </w:rPr>
        <w:t>В случае</w:t>
      </w:r>
      <w:proofErr w:type="gramStart"/>
      <w:r w:rsidR="00207880" w:rsidRPr="0038566B">
        <w:rPr>
          <w:sz w:val="28"/>
          <w:szCs w:val="28"/>
        </w:rPr>
        <w:t>,</w:t>
      </w:r>
      <w:proofErr w:type="gramEnd"/>
      <w:r w:rsidRPr="0038566B">
        <w:rPr>
          <w:sz w:val="28"/>
          <w:szCs w:val="28"/>
        </w:rPr>
        <w:t xml:space="preserve"> если форма или информация, указанная в Сведениях, соответствуют требованиям, установленным пунктами 8-</w:t>
      </w:r>
      <w:r w:rsidR="00650127" w:rsidRPr="0038566B">
        <w:rPr>
          <w:sz w:val="28"/>
          <w:szCs w:val="28"/>
        </w:rPr>
        <w:t>10</w:t>
      </w:r>
      <w:r w:rsidRPr="0038566B">
        <w:rPr>
          <w:sz w:val="28"/>
          <w:szCs w:val="28"/>
        </w:rPr>
        <w:t xml:space="preserve"> настоящего Порядка</w:t>
      </w:r>
      <w:r w:rsidR="00874AC4" w:rsidRPr="0038566B">
        <w:rPr>
          <w:sz w:val="28"/>
          <w:szCs w:val="28"/>
        </w:rPr>
        <w:t>,</w:t>
      </w:r>
      <w:r w:rsidRPr="0038566B">
        <w:rPr>
          <w:sz w:val="28"/>
          <w:szCs w:val="28"/>
        </w:rPr>
        <w:t xml:space="preserve"> Сведения направляются учреждению для представления в органы Федерального казначейства.</w:t>
      </w:r>
    </w:p>
    <w:p w:rsidR="004C5236" w:rsidRPr="0038566B" w:rsidRDefault="004C5236" w:rsidP="004C52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566B">
        <w:rPr>
          <w:sz w:val="28"/>
          <w:szCs w:val="28"/>
        </w:rPr>
        <w:t>1</w:t>
      </w:r>
      <w:r w:rsidR="00650127" w:rsidRPr="0038566B">
        <w:rPr>
          <w:sz w:val="28"/>
          <w:szCs w:val="28"/>
        </w:rPr>
        <w:t>2</w:t>
      </w:r>
      <w:r w:rsidRPr="0038566B">
        <w:rPr>
          <w:sz w:val="28"/>
          <w:szCs w:val="28"/>
        </w:rPr>
        <w:t xml:space="preserve">. Орган Федерального казначейства, не позднее рабочего дня, следующего за днем представления Сведений, проверяет их </w:t>
      </w:r>
      <w:proofErr w:type="gramStart"/>
      <w:r w:rsidRPr="0038566B">
        <w:rPr>
          <w:sz w:val="28"/>
          <w:szCs w:val="28"/>
        </w:rPr>
        <w:t>на</w:t>
      </w:r>
      <w:proofErr w:type="gramEnd"/>
      <w:r w:rsidRPr="0038566B">
        <w:rPr>
          <w:sz w:val="28"/>
          <w:szCs w:val="28"/>
        </w:rPr>
        <w:t>:</w:t>
      </w:r>
    </w:p>
    <w:p w:rsidR="00C810CB" w:rsidRPr="0038566B" w:rsidRDefault="00C810CB" w:rsidP="00C810C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8566B">
        <w:rPr>
          <w:sz w:val="28"/>
          <w:szCs w:val="28"/>
        </w:rPr>
        <w:t xml:space="preserve">соответствие установленной форме; </w:t>
      </w:r>
    </w:p>
    <w:p w:rsidR="004771AD" w:rsidRPr="0038566B" w:rsidRDefault="004771AD" w:rsidP="004771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566B">
        <w:rPr>
          <w:sz w:val="28"/>
          <w:szCs w:val="28"/>
        </w:rPr>
        <w:t>соответствие содержащейся в них информации, указанной в Перечне;</w:t>
      </w:r>
    </w:p>
    <w:p w:rsidR="004C5236" w:rsidRPr="0038566B" w:rsidRDefault="004C5236" w:rsidP="004C52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38566B">
        <w:rPr>
          <w:sz w:val="28"/>
          <w:szCs w:val="28"/>
        </w:rPr>
        <w:t>непревышение</w:t>
      </w:r>
      <w:proofErr w:type="spellEnd"/>
      <w:r w:rsidRPr="0038566B">
        <w:rPr>
          <w:sz w:val="28"/>
          <w:szCs w:val="28"/>
        </w:rPr>
        <w:t xml:space="preserve"> фактических поступлений и выплат, отраженных на отдельном лицевом счете, показателям, содержащимся в Сведениях</w:t>
      </w:r>
      <w:r w:rsidR="00337F7D" w:rsidRPr="0038566B">
        <w:rPr>
          <w:sz w:val="28"/>
          <w:szCs w:val="28"/>
        </w:rPr>
        <w:t>.</w:t>
      </w:r>
    </w:p>
    <w:p w:rsidR="008F442D" w:rsidRPr="0038566B" w:rsidRDefault="004C5236" w:rsidP="004C52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566B">
        <w:rPr>
          <w:sz w:val="28"/>
          <w:szCs w:val="28"/>
        </w:rPr>
        <w:t xml:space="preserve">В случае уменьшения </w:t>
      </w:r>
      <w:r w:rsidR="000202A5" w:rsidRPr="0038566B">
        <w:rPr>
          <w:sz w:val="28"/>
          <w:szCs w:val="28"/>
        </w:rPr>
        <w:t xml:space="preserve">учредителем </w:t>
      </w:r>
      <w:r w:rsidRPr="0038566B">
        <w:rPr>
          <w:sz w:val="28"/>
          <w:szCs w:val="28"/>
        </w:rPr>
        <w:t>планируемых поступлений целевых субсидий, сумма поступлений соответствующей целевой субсидии, указанная в Сведениях, должна быть больше или равна сумме произведенных целевых расходов, источником финансового обеспечения которых является соответствующая целевая субсидия</w:t>
      </w:r>
      <w:r w:rsidR="008F442D" w:rsidRPr="0038566B">
        <w:rPr>
          <w:sz w:val="28"/>
          <w:szCs w:val="28"/>
        </w:rPr>
        <w:t>.</w:t>
      </w:r>
      <w:r w:rsidRPr="0038566B">
        <w:rPr>
          <w:sz w:val="28"/>
          <w:szCs w:val="28"/>
        </w:rPr>
        <w:t xml:space="preserve"> </w:t>
      </w:r>
    </w:p>
    <w:p w:rsidR="004C5236" w:rsidRPr="0038566B" w:rsidRDefault="004C5236" w:rsidP="004C52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566B">
        <w:rPr>
          <w:sz w:val="28"/>
          <w:szCs w:val="28"/>
        </w:rPr>
        <w:t xml:space="preserve">Неиспользованные на </w:t>
      </w:r>
      <w:r w:rsidR="00B46F43" w:rsidRPr="0038566B">
        <w:rPr>
          <w:sz w:val="28"/>
          <w:szCs w:val="28"/>
        </w:rPr>
        <w:t>начало текущего</w:t>
      </w:r>
      <w:r w:rsidR="00F038D9" w:rsidRPr="0038566B">
        <w:rPr>
          <w:sz w:val="28"/>
          <w:szCs w:val="28"/>
        </w:rPr>
        <w:t xml:space="preserve"> </w:t>
      </w:r>
      <w:r w:rsidRPr="0038566B">
        <w:rPr>
          <w:sz w:val="28"/>
          <w:szCs w:val="28"/>
        </w:rPr>
        <w:t xml:space="preserve">финансового года остатки целевых субсидий </w:t>
      </w:r>
      <w:r w:rsidR="00650127" w:rsidRPr="0038566B">
        <w:rPr>
          <w:sz w:val="28"/>
          <w:szCs w:val="28"/>
        </w:rPr>
        <w:t xml:space="preserve"> </w:t>
      </w:r>
      <w:r w:rsidRPr="0038566B">
        <w:rPr>
          <w:sz w:val="28"/>
          <w:szCs w:val="28"/>
        </w:rPr>
        <w:t>учитываются  орган</w:t>
      </w:r>
      <w:r w:rsidR="00F038D9" w:rsidRPr="0038566B">
        <w:rPr>
          <w:sz w:val="28"/>
          <w:szCs w:val="28"/>
        </w:rPr>
        <w:t>ом</w:t>
      </w:r>
      <w:r w:rsidRPr="0038566B">
        <w:rPr>
          <w:sz w:val="28"/>
          <w:szCs w:val="28"/>
        </w:rPr>
        <w:t xml:space="preserve"> Федерального казначейства </w:t>
      </w:r>
      <w:r w:rsidR="0043686E" w:rsidRPr="0038566B">
        <w:rPr>
          <w:sz w:val="28"/>
          <w:szCs w:val="28"/>
        </w:rPr>
        <w:t xml:space="preserve">на отдельном лицевом счете </w:t>
      </w:r>
      <w:r w:rsidRPr="0038566B">
        <w:rPr>
          <w:sz w:val="28"/>
          <w:szCs w:val="28"/>
        </w:rPr>
        <w:t>без права расходования.</w:t>
      </w:r>
    </w:p>
    <w:p w:rsidR="003E27A9" w:rsidRPr="0038566B" w:rsidRDefault="00B83BF0" w:rsidP="004C52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566B">
        <w:rPr>
          <w:sz w:val="28"/>
          <w:szCs w:val="28"/>
        </w:rPr>
        <w:t>Возврат и в</w:t>
      </w:r>
      <w:r w:rsidR="003E27A9" w:rsidRPr="0038566B">
        <w:rPr>
          <w:sz w:val="28"/>
          <w:szCs w:val="28"/>
        </w:rPr>
        <w:t>зыскание в бюджет</w:t>
      </w:r>
      <w:r w:rsidR="00920449" w:rsidRPr="0038566B">
        <w:rPr>
          <w:sz w:val="28"/>
          <w:szCs w:val="28"/>
        </w:rPr>
        <w:t xml:space="preserve"> муниципального образования</w:t>
      </w:r>
      <w:r w:rsidR="003E27A9" w:rsidRPr="0038566B">
        <w:rPr>
          <w:sz w:val="28"/>
          <w:szCs w:val="28"/>
        </w:rPr>
        <w:t xml:space="preserve"> неиспользованных </w:t>
      </w:r>
      <w:r w:rsidR="00B46F43" w:rsidRPr="0038566B">
        <w:rPr>
          <w:sz w:val="28"/>
          <w:szCs w:val="28"/>
        </w:rPr>
        <w:t xml:space="preserve">на начало текущего </w:t>
      </w:r>
      <w:r w:rsidR="00F038D9" w:rsidRPr="0038566B">
        <w:rPr>
          <w:sz w:val="28"/>
          <w:szCs w:val="28"/>
        </w:rPr>
        <w:t xml:space="preserve">финансового года </w:t>
      </w:r>
      <w:r w:rsidR="003E27A9" w:rsidRPr="0038566B">
        <w:rPr>
          <w:sz w:val="28"/>
          <w:szCs w:val="28"/>
        </w:rPr>
        <w:t xml:space="preserve">остатков целевых субсидий осуществляется в порядке, установленном </w:t>
      </w:r>
      <w:r w:rsidR="00565F3E">
        <w:rPr>
          <w:sz w:val="28"/>
          <w:szCs w:val="28"/>
        </w:rPr>
        <w:t>администрацией муниципального образования сельское поселение Варзуга.</w:t>
      </w:r>
      <w:r w:rsidR="003E27A9" w:rsidRPr="0038566B">
        <w:rPr>
          <w:sz w:val="28"/>
          <w:szCs w:val="28"/>
        </w:rPr>
        <w:t xml:space="preserve"> </w:t>
      </w:r>
    </w:p>
    <w:p w:rsidR="00B46F43" w:rsidRPr="0038566B" w:rsidRDefault="00874AC4" w:rsidP="00B46F4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8566B">
        <w:rPr>
          <w:sz w:val="28"/>
          <w:szCs w:val="28"/>
        </w:rPr>
        <w:t xml:space="preserve">13. </w:t>
      </w:r>
      <w:proofErr w:type="gramStart"/>
      <w:r w:rsidR="00B46F43" w:rsidRPr="0038566B">
        <w:rPr>
          <w:sz w:val="28"/>
          <w:szCs w:val="28"/>
        </w:rPr>
        <w:t>Для санкционирования целевых расходов, источником финансового обеспечения которых являются неиспользованные на начало текущего финансового года остатки целевых субсидий прошлых лет, на суммы которых согласно решению соответствующего главного распорядителя средств бюджета</w:t>
      </w:r>
      <w:r w:rsidR="001D0E32">
        <w:rPr>
          <w:sz w:val="28"/>
          <w:szCs w:val="28"/>
        </w:rPr>
        <w:t xml:space="preserve"> муниципального образования</w:t>
      </w:r>
      <w:r w:rsidR="00B46F43" w:rsidRPr="0038566B">
        <w:rPr>
          <w:sz w:val="28"/>
          <w:szCs w:val="28"/>
        </w:rPr>
        <w:t xml:space="preserve"> подтверждена потребность в направлении их на те же цели (далее - разрешенный к использованию остаток целевой субсидии), учреждением представляются в орган Федерального казначейства Сведения, в которых сумма разрешенного к</w:t>
      </w:r>
      <w:proofErr w:type="gramEnd"/>
      <w:r w:rsidR="00B46F43" w:rsidRPr="0038566B">
        <w:rPr>
          <w:sz w:val="28"/>
          <w:szCs w:val="28"/>
        </w:rPr>
        <w:t xml:space="preserve"> </w:t>
      </w:r>
      <w:proofErr w:type="gramStart"/>
      <w:r w:rsidR="00B46F43" w:rsidRPr="0038566B">
        <w:rPr>
          <w:sz w:val="28"/>
          <w:szCs w:val="28"/>
        </w:rPr>
        <w:t xml:space="preserve">использованию остатка целевой субсидии прошлых лет указывается в графе </w:t>
      </w:r>
      <w:r w:rsidR="00774E26">
        <w:rPr>
          <w:sz w:val="28"/>
          <w:szCs w:val="28"/>
        </w:rPr>
        <w:t>6</w:t>
      </w:r>
      <w:r w:rsidR="00B46F43" w:rsidRPr="0038566B">
        <w:rPr>
          <w:sz w:val="28"/>
          <w:szCs w:val="28"/>
        </w:rPr>
        <w:t xml:space="preserve"> Сведений с указанием кода целевой субсидии в графе 2 Сведений - при сохранении кода указанной целевой субсидии в новом финансовом году и с указанием кода целевой субсидии прошлых лет в графе </w:t>
      </w:r>
      <w:r w:rsidR="00774E26">
        <w:rPr>
          <w:sz w:val="28"/>
          <w:szCs w:val="28"/>
        </w:rPr>
        <w:t>5</w:t>
      </w:r>
      <w:r w:rsidR="00B46F43" w:rsidRPr="0038566B">
        <w:rPr>
          <w:sz w:val="28"/>
          <w:szCs w:val="28"/>
        </w:rPr>
        <w:t>, если коды целевой субсидии, присвоенные для учета операций с целевой субсидией в прошлые годы и в новом финансовом году</w:t>
      </w:r>
      <w:proofErr w:type="gramEnd"/>
      <w:r w:rsidR="00B46F43" w:rsidRPr="0038566B">
        <w:rPr>
          <w:sz w:val="28"/>
          <w:szCs w:val="28"/>
        </w:rPr>
        <w:t>, различаются.</w:t>
      </w:r>
    </w:p>
    <w:p w:rsidR="00B46F43" w:rsidRPr="0038566B" w:rsidRDefault="00B46F43" w:rsidP="00B46F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566B">
        <w:rPr>
          <w:sz w:val="28"/>
          <w:szCs w:val="28"/>
        </w:rPr>
        <w:lastRenderedPageBreak/>
        <w:tab/>
      </w:r>
      <w:proofErr w:type="gramStart"/>
      <w:r w:rsidRPr="0038566B">
        <w:rPr>
          <w:sz w:val="28"/>
          <w:szCs w:val="28"/>
        </w:rPr>
        <w:t>Для санкционирования целевых расходов, источником финансового обеспечения которых являются суммы возврата дебиторской задолженности прошлых лет, на которые согласно решению соответствующего главного распорядителя средств бюджета</w:t>
      </w:r>
      <w:r w:rsidR="001D0E32">
        <w:rPr>
          <w:sz w:val="28"/>
          <w:szCs w:val="28"/>
        </w:rPr>
        <w:t xml:space="preserve"> муниципального образования</w:t>
      </w:r>
      <w:r w:rsidRPr="0038566B">
        <w:rPr>
          <w:sz w:val="28"/>
          <w:szCs w:val="28"/>
        </w:rPr>
        <w:t xml:space="preserve"> подтверждена в течение текущего финансового года потребность в направлении их на те же цели, учреждением представляются в орган Федерального казначейства Сведения, в которых сумма возврата дебиторской задолженности прошлых лет, разрешенная к использованию, указывается в</w:t>
      </w:r>
      <w:proofErr w:type="gramEnd"/>
      <w:r w:rsidRPr="0038566B">
        <w:rPr>
          <w:sz w:val="28"/>
          <w:szCs w:val="28"/>
        </w:rPr>
        <w:t xml:space="preserve"> </w:t>
      </w:r>
      <w:proofErr w:type="gramStart"/>
      <w:r w:rsidRPr="0038566B">
        <w:rPr>
          <w:sz w:val="28"/>
          <w:szCs w:val="28"/>
        </w:rPr>
        <w:t xml:space="preserve">графе </w:t>
      </w:r>
      <w:r w:rsidR="00774E26">
        <w:rPr>
          <w:sz w:val="28"/>
          <w:szCs w:val="28"/>
        </w:rPr>
        <w:t>8</w:t>
      </w:r>
      <w:r w:rsidRPr="0038566B">
        <w:rPr>
          <w:sz w:val="28"/>
          <w:szCs w:val="28"/>
        </w:rPr>
        <w:t xml:space="preserve"> Сведений с указанием кода целевой субсидии в графе 2 Сведений, в случае сохранения кода указанной целевой субсидии в новом финансовом году, и с указанием кода целевой субсидии прошлых лет в графе </w:t>
      </w:r>
      <w:r w:rsidR="00774E26">
        <w:rPr>
          <w:sz w:val="28"/>
          <w:szCs w:val="28"/>
        </w:rPr>
        <w:t>7</w:t>
      </w:r>
      <w:r w:rsidRPr="0038566B">
        <w:rPr>
          <w:sz w:val="28"/>
          <w:szCs w:val="28"/>
        </w:rPr>
        <w:t>, в случае, если коды целевой субсидии, присвоенные для учета операций с целевой субсидией в прошлые годы и в новом финансовом году, различаются.</w:t>
      </w:r>
      <w:proofErr w:type="gramEnd"/>
    </w:p>
    <w:p w:rsidR="00B46F43" w:rsidRPr="0038566B" w:rsidRDefault="00B46F43" w:rsidP="00B46F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566B">
        <w:rPr>
          <w:sz w:val="28"/>
          <w:szCs w:val="28"/>
        </w:rPr>
        <w:tab/>
      </w:r>
      <w:proofErr w:type="gramStart"/>
      <w:r w:rsidRPr="0038566B">
        <w:rPr>
          <w:sz w:val="28"/>
          <w:szCs w:val="28"/>
        </w:rPr>
        <w:t xml:space="preserve">Орган Федерального казначейства не позднее рабочего дня, следующего за днем представления учреждением Сведений, проверяет их на </w:t>
      </w:r>
      <w:proofErr w:type="spellStart"/>
      <w:r w:rsidRPr="0038566B">
        <w:rPr>
          <w:sz w:val="28"/>
          <w:szCs w:val="28"/>
        </w:rPr>
        <w:t>непревышение</w:t>
      </w:r>
      <w:proofErr w:type="spellEnd"/>
      <w:r w:rsidRPr="0038566B">
        <w:rPr>
          <w:sz w:val="28"/>
          <w:szCs w:val="28"/>
        </w:rPr>
        <w:t xml:space="preserve"> суммы разрешенного к использованию остатка целевой субсидии прошлых лет, код которой указан в графе 2 Сведений (в графе </w:t>
      </w:r>
      <w:r w:rsidR="00774E26">
        <w:rPr>
          <w:sz w:val="28"/>
          <w:szCs w:val="28"/>
        </w:rPr>
        <w:t>5</w:t>
      </w:r>
      <w:r w:rsidRPr="0038566B">
        <w:rPr>
          <w:sz w:val="28"/>
          <w:szCs w:val="28"/>
        </w:rPr>
        <w:t>, если код указанной целевой субсидии изменен в новом финансовом году), над суммой соответствующего остатка целевой субсидии прошлых лет, учтенной по состоянию на начало текущего</w:t>
      </w:r>
      <w:proofErr w:type="gramEnd"/>
      <w:r w:rsidRPr="0038566B">
        <w:rPr>
          <w:sz w:val="28"/>
          <w:szCs w:val="28"/>
        </w:rPr>
        <w:t xml:space="preserve"> финансового года на отдельном лицевом счете, открытом учреждению в органе Федерального казначейства.</w:t>
      </w:r>
    </w:p>
    <w:p w:rsidR="004C5236" w:rsidRPr="0038566B" w:rsidRDefault="004C5236" w:rsidP="004C52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566B">
        <w:rPr>
          <w:sz w:val="28"/>
          <w:szCs w:val="28"/>
        </w:rPr>
        <w:t>1</w:t>
      </w:r>
      <w:r w:rsidR="00874AC4" w:rsidRPr="0038566B">
        <w:rPr>
          <w:sz w:val="28"/>
          <w:szCs w:val="28"/>
        </w:rPr>
        <w:t>4</w:t>
      </w:r>
      <w:r w:rsidRPr="0038566B">
        <w:rPr>
          <w:sz w:val="28"/>
          <w:szCs w:val="28"/>
        </w:rPr>
        <w:t xml:space="preserve">. </w:t>
      </w:r>
      <w:proofErr w:type="gramStart"/>
      <w:r w:rsidRPr="0038566B">
        <w:rPr>
          <w:sz w:val="28"/>
          <w:szCs w:val="28"/>
        </w:rPr>
        <w:t xml:space="preserve">В случае если форма </w:t>
      </w:r>
      <w:r w:rsidR="00583D86" w:rsidRPr="0038566B">
        <w:rPr>
          <w:sz w:val="28"/>
          <w:szCs w:val="28"/>
        </w:rPr>
        <w:t xml:space="preserve">и (или) </w:t>
      </w:r>
      <w:r w:rsidRPr="0038566B">
        <w:rPr>
          <w:sz w:val="28"/>
          <w:szCs w:val="28"/>
        </w:rPr>
        <w:t>информация, указанная в Сведениях, не соответствуют требованиям, установленным пункт</w:t>
      </w:r>
      <w:r w:rsidR="00B46F43" w:rsidRPr="0038566B">
        <w:rPr>
          <w:sz w:val="28"/>
          <w:szCs w:val="28"/>
        </w:rPr>
        <w:t>а</w:t>
      </w:r>
      <w:r w:rsidRPr="0038566B">
        <w:rPr>
          <w:sz w:val="28"/>
          <w:szCs w:val="28"/>
        </w:rPr>
        <w:t>м</w:t>
      </w:r>
      <w:r w:rsidR="00B46F43" w:rsidRPr="0038566B">
        <w:rPr>
          <w:sz w:val="28"/>
          <w:szCs w:val="28"/>
        </w:rPr>
        <w:t>и</w:t>
      </w:r>
      <w:r w:rsidRPr="0038566B">
        <w:rPr>
          <w:sz w:val="28"/>
          <w:szCs w:val="28"/>
        </w:rPr>
        <w:t xml:space="preserve"> 1</w:t>
      </w:r>
      <w:r w:rsidR="00650127" w:rsidRPr="0038566B">
        <w:rPr>
          <w:sz w:val="28"/>
          <w:szCs w:val="28"/>
        </w:rPr>
        <w:t>2</w:t>
      </w:r>
      <w:r w:rsidR="00B46F43" w:rsidRPr="0038566B">
        <w:rPr>
          <w:sz w:val="28"/>
          <w:szCs w:val="28"/>
        </w:rPr>
        <w:t>-13</w:t>
      </w:r>
      <w:r w:rsidRPr="0038566B">
        <w:rPr>
          <w:sz w:val="28"/>
          <w:szCs w:val="28"/>
        </w:rPr>
        <w:t xml:space="preserve"> настоящего Порядка, орган Федерального казначейства не позднее рабочего дня, следующего за днем представления Сведений, отказывает учреждению в приеме Сведений, регистрирует Сведения в Журнале регистрации неисполненных документов и не позднее рабочего дня, следующего за днем представления клиентом Сведений:</w:t>
      </w:r>
      <w:proofErr w:type="gramEnd"/>
    </w:p>
    <w:p w:rsidR="004C5236" w:rsidRPr="0038566B" w:rsidRDefault="004C5236" w:rsidP="004C52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566B">
        <w:rPr>
          <w:sz w:val="28"/>
          <w:szCs w:val="28"/>
        </w:rPr>
        <w:t xml:space="preserve"> при информационном обмене между органом Федерального казначейства и учреждением на бумажных носителях возвращает учреждению Сведения со штампом «Отклонено» с приложением Протокола, в котором указывается причина возврата;</w:t>
      </w:r>
    </w:p>
    <w:p w:rsidR="004C5236" w:rsidRPr="0038566B" w:rsidRDefault="004C5236" w:rsidP="004C52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566B">
        <w:rPr>
          <w:sz w:val="28"/>
          <w:szCs w:val="28"/>
        </w:rPr>
        <w:t>при информационном обмене между органом Федерального казначейства и учреждением в электронном виде направляет учреждению Протокол в электронном виде, в котором указывается причина возврата.</w:t>
      </w:r>
    </w:p>
    <w:p w:rsidR="004C5236" w:rsidRPr="0038566B" w:rsidRDefault="004C5236" w:rsidP="004C52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566B">
        <w:rPr>
          <w:sz w:val="28"/>
          <w:szCs w:val="28"/>
        </w:rPr>
        <w:t>В случае соответствия представленных Сведений т</w:t>
      </w:r>
      <w:r w:rsidR="00B46F43" w:rsidRPr="0038566B">
        <w:rPr>
          <w:sz w:val="28"/>
          <w:szCs w:val="28"/>
        </w:rPr>
        <w:t>ребованиям, установленным пункта</w:t>
      </w:r>
      <w:r w:rsidRPr="0038566B">
        <w:rPr>
          <w:sz w:val="28"/>
          <w:szCs w:val="28"/>
        </w:rPr>
        <w:t>м</w:t>
      </w:r>
      <w:r w:rsidR="00B46F43" w:rsidRPr="0038566B">
        <w:rPr>
          <w:sz w:val="28"/>
          <w:szCs w:val="28"/>
        </w:rPr>
        <w:t>и</w:t>
      </w:r>
      <w:r w:rsidRPr="0038566B">
        <w:rPr>
          <w:sz w:val="28"/>
          <w:szCs w:val="28"/>
        </w:rPr>
        <w:t xml:space="preserve"> 1</w:t>
      </w:r>
      <w:r w:rsidR="00650127" w:rsidRPr="0038566B">
        <w:rPr>
          <w:sz w:val="28"/>
          <w:szCs w:val="28"/>
        </w:rPr>
        <w:t>2</w:t>
      </w:r>
      <w:r w:rsidR="00B46F43" w:rsidRPr="0038566B">
        <w:rPr>
          <w:sz w:val="28"/>
          <w:szCs w:val="28"/>
        </w:rPr>
        <w:t>-13</w:t>
      </w:r>
      <w:r w:rsidRPr="0038566B">
        <w:rPr>
          <w:sz w:val="28"/>
          <w:szCs w:val="28"/>
        </w:rPr>
        <w:t xml:space="preserve"> настоящего Порядка, показатели Сведений отражаются органом Федерального казначейства на отдельном лицевом счете. </w:t>
      </w:r>
    </w:p>
    <w:p w:rsidR="004C5236" w:rsidRPr="0038566B" w:rsidRDefault="004C5236" w:rsidP="004C52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566B">
        <w:rPr>
          <w:sz w:val="28"/>
          <w:szCs w:val="28"/>
        </w:rPr>
        <w:t>1</w:t>
      </w:r>
      <w:r w:rsidR="00B46F43" w:rsidRPr="0038566B">
        <w:rPr>
          <w:sz w:val="28"/>
          <w:szCs w:val="28"/>
        </w:rPr>
        <w:t>5</w:t>
      </w:r>
      <w:r w:rsidRPr="0038566B">
        <w:rPr>
          <w:sz w:val="28"/>
          <w:szCs w:val="28"/>
        </w:rPr>
        <w:t>. Целевые расходы осуществляются на основании представленных учреждением в орган Федерального казначейства платежных документов, оформленных в порядке, установленном Федеральным казначейством.</w:t>
      </w:r>
    </w:p>
    <w:p w:rsidR="00B46F43" w:rsidRPr="0038566B" w:rsidRDefault="00B46F43" w:rsidP="00B46F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566B">
        <w:rPr>
          <w:sz w:val="28"/>
          <w:szCs w:val="28"/>
        </w:rPr>
        <w:t xml:space="preserve">В одной </w:t>
      </w:r>
      <w:hyperlink r:id="rId14" w:history="1">
        <w:r w:rsidRPr="0038566B">
          <w:rPr>
            <w:sz w:val="28"/>
            <w:szCs w:val="28"/>
          </w:rPr>
          <w:t>Заявке</w:t>
        </w:r>
      </w:hyperlink>
      <w:r w:rsidRPr="0038566B">
        <w:rPr>
          <w:sz w:val="28"/>
          <w:szCs w:val="28"/>
        </w:rPr>
        <w:t xml:space="preserve"> на кассовый расход (код формы по КФД 0531801) может содержаться несколько сумм кассовых выплат по целевым расходам по одному денежному обязательству учреждения, источником финансового обеспечения которых является одна целевая субсидия.</w:t>
      </w:r>
    </w:p>
    <w:p w:rsidR="00B46F43" w:rsidRPr="0038566B" w:rsidRDefault="00B46F43" w:rsidP="00B46F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566B">
        <w:rPr>
          <w:sz w:val="28"/>
          <w:szCs w:val="28"/>
        </w:rPr>
        <w:lastRenderedPageBreak/>
        <w:tab/>
        <w:t>В одной Заявке на получение наличных денег может содержаться несколько сумм кассовых выплат по целевым расходам, источником финансового обеспечения которых являются несколько целевых субсидий.</w:t>
      </w:r>
    </w:p>
    <w:p w:rsidR="004C5236" w:rsidRPr="0038566B" w:rsidRDefault="004C5236" w:rsidP="004C5236">
      <w:pPr>
        <w:ind w:firstLine="540"/>
        <w:jc w:val="both"/>
        <w:rPr>
          <w:sz w:val="28"/>
          <w:szCs w:val="28"/>
        </w:rPr>
      </w:pPr>
      <w:r w:rsidRPr="0038566B">
        <w:rPr>
          <w:sz w:val="28"/>
          <w:szCs w:val="28"/>
        </w:rPr>
        <w:t>1</w:t>
      </w:r>
      <w:r w:rsidR="00B46F43" w:rsidRPr="0038566B">
        <w:rPr>
          <w:sz w:val="28"/>
          <w:szCs w:val="28"/>
        </w:rPr>
        <w:t>6</w:t>
      </w:r>
      <w:r w:rsidRPr="0038566B">
        <w:rPr>
          <w:sz w:val="28"/>
          <w:szCs w:val="28"/>
        </w:rPr>
        <w:t>. Операции по целевым расходам осуществляются в пределах средств, отраженных по соответствующему коду субсидии</w:t>
      </w:r>
      <w:r w:rsidR="00B46F43" w:rsidRPr="0038566B">
        <w:rPr>
          <w:sz w:val="28"/>
          <w:szCs w:val="28"/>
        </w:rPr>
        <w:t xml:space="preserve"> на отдельном лицевом счете</w:t>
      </w:r>
      <w:r w:rsidRPr="0038566B">
        <w:rPr>
          <w:sz w:val="28"/>
          <w:szCs w:val="28"/>
        </w:rPr>
        <w:t>. Суммы, зачисленные в установленном порядке на счет органа Федерального казначейства, на основании расчетных документов, в которых не указан или указан несуществующий код субсидии, учитываются орга</w:t>
      </w:r>
      <w:r w:rsidR="00DD1953" w:rsidRPr="0038566B">
        <w:rPr>
          <w:sz w:val="28"/>
          <w:szCs w:val="28"/>
        </w:rPr>
        <w:t xml:space="preserve">ном Федерального казначейства </w:t>
      </w:r>
      <w:r w:rsidR="00B23BCC" w:rsidRPr="0038566B">
        <w:rPr>
          <w:sz w:val="28"/>
          <w:szCs w:val="28"/>
        </w:rPr>
        <w:t xml:space="preserve">на отдельном лицевом счете, открытом учреждению, </w:t>
      </w:r>
      <w:r w:rsidRPr="0038566B">
        <w:rPr>
          <w:sz w:val="28"/>
          <w:szCs w:val="28"/>
        </w:rPr>
        <w:t xml:space="preserve"> без права расходования.</w:t>
      </w:r>
    </w:p>
    <w:p w:rsidR="004C5236" w:rsidRPr="0038566B" w:rsidRDefault="004C5236" w:rsidP="004C52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566B">
        <w:rPr>
          <w:sz w:val="28"/>
          <w:szCs w:val="28"/>
        </w:rPr>
        <w:t>1</w:t>
      </w:r>
      <w:r w:rsidR="00B46F43" w:rsidRPr="0038566B">
        <w:rPr>
          <w:sz w:val="28"/>
          <w:szCs w:val="28"/>
        </w:rPr>
        <w:t>7</w:t>
      </w:r>
      <w:r w:rsidRPr="0038566B">
        <w:rPr>
          <w:sz w:val="28"/>
          <w:szCs w:val="28"/>
        </w:rPr>
        <w:t xml:space="preserve">. </w:t>
      </w:r>
      <w:proofErr w:type="gramStart"/>
      <w:r w:rsidRPr="0038566B">
        <w:rPr>
          <w:sz w:val="28"/>
          <w:szCs w:val="28"/>
        </w:rPr>
        <w:t>Орган Федерального казначейства не позднее рабочего дня, следующего за днем представления учреждением</w:t>
      </w:r>
      <w:r w:rsidR="001D0E32">
        <w:rPr>
          <w:sz w:val="28"/>
          <w:szCs w:val="28"/>
        </w:rPr>
        <w:t xml:space="preserve"> Заявки на кассовый расход или Заявки на получение наличных денег (далее – Заявка)</w:t>
      </w:r>
      <w:r w:rsidRPr="0038566B">
        <w:rPr>
          <w:sz w:val="28"/>
          <w:szCs w:val="28"/>
        </w:rPr>
        <w:t xml:space="preserve">, проверяет </w:t>
      </w:r>
      <w:r w:rsidR="001D0E32">
        <w:rPr>
          <w:sz w:val="28"/>
          <w:szCs w:val="28"/>
        </w:rPr>
        <w:t>их</w:t>
      </w:r>
      <w:r w:rsidRPr="0038566B">
        <w:rPr>
          <w:sz w:val="28"/>
          <w:szCs w:val="28"/>
        </w:rPr>
        <w:t xml:space="preserve"> на соответствие установленной форме, оформление в соответствии с </w:t>
      </w:r>
      <w:r w:rsidR="00BC66F6" w:rsidRPr="0038566B">
        <w:rPr>
          <w:sz w:val="28"/>
          <w:szCs w:val="28"/>
        </w:rPr>
        <w:t>П</w:t>
      </w:r>
      <w:r w:rsidR="00BE32EE" w:rsidRPr="0038566B">
        <w:rPr>
          <w:sz w:val="28"/>
          <w:szCs w:val="28"/>
        </w:rPr>
        <w:t>орядком, установленном Федеральным казначейством</w:t>
      </w:r>
      <w:r w:rsidRPr="0038566B">
        <w:rPr>
          <w:sz w:val="28"/>
          <w:szCs w:val="28"/>
        </w:rPr>
        <w:t xml:space="preserve">, а также соответствие подписей имеющимся образцам, представленным учреждением в порядке, установленном Федеральным казначейством для открытия </w:t>
      </w:r>
      <w:r w:rsidR="008476A8" w:rsidRPr="0038566B">
        <w:rPr>
          <w:sz w:val="28"/>
          <w:szCs w:val="28"/>
        </w:rPr>
        <w:t xml:space="preserve">отдельного </w:t>
      </w:r>
      <w:r w:rsidRPr="0038566B">
        <w:rPr>
          <w:sz w:val="28"/>
          <w:szCs w:val="28"/>
        </w:rPr>
        <w:t>лицевого счета.</w:t>
      </w:r>
      <w:proofErr w:type="gramEnd"/>
    </w:p>
    <w:p w:rsidR="004C5236" w:rsidRPr="0038566B" w:rsidRDefault="004C5236" w:rsidP="004C52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566B">
        <w:rPr>
          <w:sz w:val="28"/>
          <w:szCs w:val="28"/>
        </w:rPr>
        <w:t>1</w:t>
      </w:r>
      <w:r w:rsidR="00BC66F6" w:rsidRPr="0038566B">
        <w:rPr>
          <w:sz w:val="28"/>
          <w:szCs w:val="28"/>
        </w:rPr>
        <w:t>8</w:t>
      </w:r>
      <w:r w:rsidRPr="0038566B">
        <w:rPr>
          <w:sz w:val="28"/>
          <w:szCs w:val="28"/>
        </w:rPr>
        <w:t xml:space="preserve">. </w:t>
      </w:r>
      <w:proofErr w:type="gramStart"/>
      <w:r w:rsidRPr="0038566B">
        <w:rPr>
          <w:sz w:val="28"/>
          <w:szCs w:val="28"/>
        </w:rPr>
        <w:t xml:space="preserve">Для подтверждения возникновения денежного обязательства по поставке товаров, выполнению работ, оказанию услуг, аренде, учреждение представляет в орган Федерального казначейства вместе с </w:t>
      </w:r>
      <w:r w:rsidR="001D0E32">
        <w:rPr>
          <w:sz w:val="28"/>
          <w:szCs w:val="28"/>
        </w:rPr>
        <w:t xml:space="preserve">Заявкой </w:t>
      </w:r>
      <w:r w:rsidRPr="0038566B">
        <w:rPr>
          <w:sz w:val="28"/>
          <w:szCs w:val="28"/>
        </w:rPr>
        <w:t>указанны</w:t>
      </w:r>
      <w:r w:rsidR="00BC66F6" w:rsidRPr="0038566B">
        <w:rPr>
          <w:sz w:val="28"/>
          <w:szCs w:val="28"/>
        </w:rPr>
        <w:t>е</w:t>
      </w:r>
      <w:r w:rsidRPr="0038566B">
        <w:rPr>
          <w:sz w:val="28"/>
          <w:szCs w:val="28"/>
        </w:rPr>
        <w:t xml:space="preserve"> в</w:t>
      </w:r>
      <w:r w:rsidR="00BC66F6" w:rsidRPr="0038566B">
        <w:rPr>
          <w:sz w:val="28"/>
          <w:szCs w:val="28"/>
        </w:rPr>
        <w:t xml:space="preserve"> не</w:t>
      </w:r>
      <w:r w:rsidR="001D0E32">
        <w:rPr>
          <w:sz w:val="28"/>
          <w:szCs w:val="28"/>
        </w:rPr>
        <w:t>й</w:t>
      </w:r>
      <w:r w:rsidR="00BC66F6" w:rsidRPr="0038566B">
        <w:rPr>
          <w:sz w:val="28"/>
          <w:szCs w:val="28"/>
        </w:rPr>
        <w:t xml:space="preserve"> договор (соглашение, договор аренды), иные документы</w:t>
      </w:r>
      <w:r w:rsidRPr="0038566B">
        <w:rPr>
          <w:sz w:val="28"/>
          <w:szCs w:val="28"/>
        </w:rPr>
        <w:t>, подтверждающи</w:t>
      </w:r>
      <w:r w:rsidR="00BC66F6" w:rsidRPr="0038566B">
        <w:rPr>
          <w:sz w:val="28"/>
          <w:szCs w:val="28"/>
        </w:rPr>
        <w:t>е</w:t>
      </w:r>
      <w:r w:rsidRPr="0038566B">
        <w:rPr>
          <w:sz w:val="28"/>
          <w:szCs w:val="28"/>
        </w:rPr>
        <w:t xml:space="preserve"> возникновение денежног</w:t>
      </w:r>
      <w:r w:rsidR="00BC66F6" w:rsidRPr="0038566B">
        <w:rPr>
          <w:sz w:val="28"/>
          <w:szCs w:val="28"/>
        </w:rPr>
        <w:t>о обязательства, предусмотренные</w:t>
      </w:r>
      <w:r w:rsidRPr="0038566B">
        <w:rPr>
          <w:sz w:val="28"/>
          <w:szCs w:val="28"/>
        </w:rPr>
        <w:t xml:space="preserve"> порядком санкционирования оплаты денежных обязательств получателей средств бюджета</w:t>
      </w:r>
      <w:r w:rsidR="008F046D" w:rsidRPr="0038566B">
        <w:rPr>
          <w:sz w:val="28"/>
          <w:szCs w:val="28"/>
        </w:rPr>
        <w:t xml:space="preserve"> муниципального образования, утвержденным </w:t>
      </w:r>
      <w:r w:rsidRPr="0038566B">
        <w:rPr>
          <w:sz w:val="28"/>
          <w:szCs w:val="28"/>
        </w:rPr>
        <w:t xml:space="preserve"> </w:t>
      </w:r>
      <w:r w:rsidR="00E04388">
        <w:rPr>
          <w:sz w:val="28"/>
          <w:szCs w:val="28"/>
        </w:rPr>
        <w:t>администрацией муниципального образования сельское поселение Варзуга</w:t>
      </w:r>
      <w:r w:rsidR="00BC66F6" w:rsidRPr="0038566B">
        <w:rPr>
          <w:sz w:val="28"/>
          <w:szCs w:val="28"/>
        </w:rPr>
        <w:t xml:space="preserve"> (далее – документ-основание)</w:t>
      </w:r>
      <w:r w:rsidRPr="0038566B">
        <w:rPr>
          <w:sz w:val="28"/>
          <w:szCs w:val="28"/>
        </w:rPr>
        <w:t xml:space="preserve">. </w:t>
      </w:r>
      <w:proofErr w:type="gramEnd"/>
    </w:p>
    <w:p w:rsidR="004C5236" w:rsidRPr="0038566B" w:rsidRDefault="004C5236" w:rsidP="004C52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566B">
        <w:rPr>
          <w:sz w:val="28"/>
          <w:szCs w:val="28"/>
        </w:rPr>
        <w:t>1</w:t>
      </w:r>
      <w:r w:rsidR="00BC66F6" w:rsidRPr="0038566B">
        <w:rPr>
          <w:sz w:val="28"/>
          <w:szCs w:val="28"/>
        </w:rPr>
        <w:t>9</w:t>
      </w:r>
      <w:r w:rsidRPr="0038566B">
        <w:rPr>
          <w:sz w:val="28"/>
          <w:szCs w:val="28"/>
        </w:rPr>
        <w:t xml:space="preserve">. При санкционировании оплаты денежных обязательств органом Федерального казначейства осуществляется проверка </w:t>
      </w:r>
      <w:r w:rsidR="001D0E32">
        <w:rPr>
          <w:sz w:val="28"/>
          <w:szCs w:val="28"/>
        </w:rPr>
        <w:t>Заявки</w:t>
      </w:r>
      <w:r w:rsidRPr="0038566B">
        <w:rPr>
          <w:sz w:val="28"/>
          <w:szCs w:val="28"/>
        </w:rPr>
        <w:t xml:space="preserve"> по следующим направлениям:</w:t>
      </w:r>
    </w:p>
    <w:p w:rsidR="00814537" w:rsidRPr="0038566B" w:rsidRDefault="004C5236" w:rsidP="004C52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566B">
        <w:rPr>
          <w:sz w:val="28"/>
          <w:szCs w:val="28"/>
        </w:rPr>
        <w:t>1) наличие  указанн</w:t>
      </w:r>
      <w:r w:rsidR="00A4050A" w:rsidRPr="0038566B">
        <w:rPr>
          <w:sz w:val="28"/>
          <w:szCs w:val="28"/>
        </w:rPr>
        <w:t>ог</w:t>
      </w:r>
      <w:proofErr w:type="gramStart"/>
      <w:r w:rsidR="00A4050A" w:rsidRPr="0038566B">
        <w:rPr>
          <w:sz w:val="28"/>
          <w:szCs w:val="28"/>
        </w:rPr>
        <w:t>о(</w:t>
      </w:r>
      <w:proofErr w:type="spellStart"/>
      <w:proofErr w:type="gramEnd"/>
      <w:r w:rsidRPr="0038566B">
        <w:rPr>
          <w:sz w:val="28"/>
          <w:szCs w:val="28"/>
        </w:rPr>
        <w:t>ых</w:t>
      </w:r>
      <w:proofErr w:type="spellEnd"/>
      <w:r w:rsidR="00A4050A" w:rsidRPr="0038566B">
        <w:rPr>
          <w:sz w:val="28"/>
          <w:szCs w:val="28"/>
        </w:rPr>
        <w:t>)</w:t>
      </w:r>
      <w:r w:rsidRPr="0038566B">
        <w:rPr>
          <w:sz w:val="28"/>
          <w:szCs w:val="28"/>
        </w:rPr>
        <w:t xml:space="preserve"> в </w:t>
      </w:r>
      <w:r w:rsidR="001D0E32">
        <w:rPr>
          <w:sz w:val="28"/>
          <w:szCs w:val="28"/>
        </w:rPr>
        <w:t>Заявке</w:t>
      </w:r>
      <w:r w:rsidRPr="0038566B">
        <w:rPr>
          <w:sz w:val="28"/>
          <w:szCs w:val="28"/>
        </w:rPr>
        <w:t xml:space="preserve"> </w:t>
      </w:r>
      <w:r w:rsidR="00A4050A" w:rsidRPr="0038566B">
        <w:rPr>
          <w:sz w:val="28"/>
          <w:szCs w:val="28"/>
        </w:rPr>
        <w:t xml:space="preserve">кода (кодов) </w:t>
      </w:r>
      <w:r w:rsidR="00774E26">
        <w:rPr>
          <w:sz w:val="28"/>
          <w:szCs w:val="28"/>
        </w:rPr>
        <w:t xml:space="preserve">по бюджетной классификации Российской </w:t>
      </w:r>
      <w:r w:rsidR="000A59B3">
        <w:rPr>
          <w:sz w:val="28"/>
          <w:szCs w:val="28"/>
        </w:rPr>
        <w:t>Ф</w:t>
      </w:r>
      <w:r w:rsidR="00774E26">
        <w:rPr>
          <w:sz w:val="28"/>
          <w:szCs w:val="28"/>
        </w:rPr>
        <w:t xml:space="preserve">едерации (далее </w:t>
      </w:r>
      <w:r w:rsidR="000A59B3">
        <w:rPr>
          <w:sz w:val="28"/>
          <w:szCs w:val="28"/>
        </w:rPr>
        <w:t xml:space="preserve">– </w:t>
      </w:r>
      <w:r w:rsidR="00774E26">
        <w:rPr>
          <w:sz w:val="28"/>
          <w:szCs w:val="28"/>
        </w:rPr>
        <w:t>код</w:t>
      </w:r>
      <w:r w:rsidR="000A59B3">
        <w:rPr>
          <w:sz w:val="28"/>
          <w:szCs w:val="28"/>
        </w:rPr>
        <w:t xml:space="preserve"> </w:t>
      </w:r>
      <w:r w:rsidR="00774E26">
        <w:rPr>
          <w:sz w:val="28"/>
          <w:szCs w:val="28"/>
        </w:rPr>
        <w:t>по бюдже</w:t>
      </w:r>
      <w:r w:rsidR="000A59B3">
        <w:rPr>
          <w:sz w:val="28"/>
          <w:szCs w:val="28"/>
        </w:rPr>
        <w:t>т</w:t>
      </w:r>
      <w:r w:rsidR="00774E26">
        <w:rPr>
          <w:sz w:val="28"/>
          <w:szCs w:val="28"/>
        </w:rPr>
        <w:t>ной классификации)</w:t>
      </w:r>
      <w:r w:rsidR="00A4050A" w:rsidRPr="0038566B">
        <w:rPr>
          <w:sz w:val="28"/>
          <w:szCs w:val="28"/>
        </w:rPr>
        <w:t xml:space="preserve"> и кода субсидии </w:t>
      </w:r>
      <w:r w:rsidRPr="0038566B">
        <w:rPr>
          <w:sz w:val="28"/>
          <w:szCs w:val="28"/>
        </w:rPr>
        <w:t>в Сведениях</w:t>
      </w:r>
      <w:r w:rsidR="00814537" w:rsidRPr="0038566B">
        <w:rPr>
          <w:sz w:val="28"/>
          <w:szCs w:val="28"/>
        </w:rPr>
        <w:t>;</w:t>
      </w:r>
    </w:p>
    <w:p w:rsidR="00814537" w:rsidRPr="0038566B" w:rsidRDefault="00814537" w:rsidP="004C52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566B">
        <w:rPr>
          <w:sz w:val="28"/>
          <w:szCs w:val="28"/>
        </w:rPr>
        <w:t xml:space="preserve">2) соответствие указанного в </w:t>
      </w:r>
      <w:r w:rsidR="001D0E32">
        <w:rPr>
          <w:sz w:val="28"/>
          <w:szCs w:val="28"/>
        </w:rPr>
        <w:t>Заявке</w:t>
      </w:r>
      <w:r w:rsidRPr="0038566B">
        <w:rPr>
          <w:sz w:val="28"/>
          <w:szCs w:val="28"/>
        </w:rPr>
        <w:t xml:space="preserve"> кода </w:t>
      </w:r>
      <w:r w:rsidR="000A59B3" w:rsidRPr="000A59B3">
        <w:rPr>
          <w:sz w:val="28"/>
          <w:szCs w:val="28"/>
        </w:rPr>
        <w:t>по бюджетной классификации</w:t>
      </w:r>
      <w:r w:rsidRPr="000A59B3">
        <w:rPr>
          <w:sz w:val="28"/>
          <w:szCs w:val="28"/>
        </w:rPr>
        <w:t xml:space="preserve"> коду </w:t>
      </w:r>
      <w:r w:rsidR="000A59B3" w:rsidRPr="000A59B3">
        <w:rPr>
          <w:sz w:val="28"/>
          <w:szCs w:val="28"/>
        </w:rPr>
        <w:t>по бюджетной классификации</w:t>
      </w:r>
      <w:r w:rsidRPr="000A59B3">
        <w:rPr>
          <w:sz w:val="28"/>
          <w:szCs w:val="28"/>
        </w:rPr>
        <w:t>, указанному в Сведениях</w:t>
      </w:r>
      <w:r w:rsidRPr="0038566B">
        <w:rPr>
          <w:sz w:val="28"/>
          <w:szCs w:val="28"/>
        </w:rPr>
        <w:t xml:space="preserve"> по соответствующему коду субсидии;</w:t>
      </w:r>
    </w:p>
    <w:p w:rsidR="004C5236" w:rsidRPr="0038566B" w:rsidRDefault="00814537" w:rsidP="004C52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566B">
        <w:rPr>
          <w:sz w:val="28"/>
          <w:szCs w:val="28"/>
        </w:rPr>
        <w:t>3</w:t>
      </w:r>
      <w:r w:rsidR="004C5236" w:rsidRPr="0038566B">
        <w:rPr>
          <w:sz w:val="28"/>
          <w:szCs w:val="28"/>
        </w:rPr>
        <w:t xml:space="preserve">) соответствие указанного в </w:t>
      </w:r>
      <w:r w:rsidR="001D0E32">
        <w:rPr>
          <w:sz w:val="28"/>
          <w:szCs w:val="28"/>
        </w:rPr>
        <w:t>Заявке</w:t>
      </w:r>
      <w:r w:rsidR="004C5236" w:rsidRPr="0038566B">
        <w:rPr>
          <w:sz w:val="28"/>
          <w:szCs w:val="28"/>
        </w:rPr>
        <w:t xml:space="preserve"> кода </w:t>
      </w:r>
      <w:r w:rsidR="000A59B3">
        <w:rPr>
          <w:sz w:val="28"/>
          <w:szCs w:val="28"/>
        </w:rPr>
        <w:t>по бюджетной классификации</w:t>
      </w:r>
      <w:r w:rsidR="004C5236" w:rsidRPr="0038566B">
        <w:rPr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утвержденным Министерством финансов Российской Федерации порядком применения бюджетной классификации Российской Федерации;</w:t>
      </w:r>
    </w:p>
    <w:p w:rsidR="004C5236" w:rsidRPr="0038566B" w:rsidRDefault="00814537" w:rsidP="004C52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566B">
        <w:rPr>
          <w:sz w:val="28"/>
          <w:szCs w:val="28"/>
        </w:rPr>
        <w:t>4</w:t>
      </w:r>
      <w:r w:rsidR="004C5236" w:rsidRPr="0038566B">
        <w:rPr>
          <w:sz w:val="28"/>
          <w:szCs w:val="28"/>
        </w:rPr>
        <w:t xml:space="preserve">) соответствие содержания операции по оплате денежных обязательств на поставки товаров, выполнение работ, оказание услуг, аренды, исходя из документа-основания, коду </w:t>
      </w:r>
      <w:r w:rsidR="000A59B3">
        <w:rPr>
          <w:sz w:val="28"/>
          <w:szCs w:val="28"/>
        </w:rPr>
        <w:t>по бюджетной классификации</w:t>
      </w:r>
      <w:r w:rsidR="004C5236" w:rsidRPr="0038566B">
        <w:rPr>
          <w:sz w:val="28"/>
          <w:szCs w:val="28"/>
        </w:rPr>
        <w:t xml:space="preserve"> и содержанию текста назначения платежа, </w:t>
      </w:r>
      <w:proofErr w:type="gramStart"/>
      <w:r w:rsidR="004C5236" w:rsidRPr="0038566B">
        <w:rPr>
          <w:sz w:val="28"/>
          <w:szCs w:val="28"/>
        </w:rPr>
        <w:t>указанным</w:t>
      </w:r>
      <w:proofErr w:type="gramEnd"/>
      <w:r w:rsidR="004C5236" w:rsidRPr="0038566B">
        <w:rPr>
          <w:sz w:val="28"/>
          <w:szCs w:val="28"/>
        </w:rPr>
        <w:t xml:space="preserve"> в  </w:t>
      </w:r>
      <w:r w:rsidR="001D0E32">
        <w:rPr>
          <w:sz w:val="28"/>
          <w:szCs w:val="28"/>
        </w:rPr>
        <w:t>Заявке</w:t>
      </w:r>
      <w:r w:rsidR="004C5236" w:rsidRPr="0038566B">
        <w:rPr>
          <w:sz w:val="28"/>
          <w:szCs w:val="28"/>
        </w:rPr>
        <w:t>;</w:t>
      </w:r>
      <w:r w:rsidR="004C5236" w:rsidRPr="0038566B" w:rsidDel="00C52BC2">
        <w:rPr>
          <w:sz w:val="28"/>
          <w:szCs w:val="28"/>
        </w:rPr>
        <w:t xml:space="preserve"> </w:t>
      </w:r>
    </w:p>
    <w:p w:rsidR="004C5236" w:rsidRPr="0038566B" w:rsidRDefault="00814537" w:rsidP="004C52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566B">
        <w:rPr>
          <w:sz w:val="28"/>
          <w:szCs w:val="28"/>
        </w:rPr>
        <w:t>5</w:t>
      </w:r>
      <w:r w:rsidR="004C5236" w:rsidRPr="0038566B">
        <w:rPr>
          <w:sz w:val="28"/>
          <w:szCs w:val="28"/>
        </w:rPr>
        <w:t xml:space="preserve">) </w:t>
      </w:r>
      <w:proofErr w:type="spellStart"/>
      <w:r w:rsidR="004C5236" w:rsidRPr="0038566B">
        <w:rPr>
          <w:sz w:val="28"/>
          <w:szCs w:val="28"/>
        </w:rPr>
        <w:t>непревышение</w:t>
      </w:r>
      <w:proofErr w:type="spellEnd"/>
      <w:r w:rsidR="004C5236" w:rsidRPr="0038566B">
        <w:rPr>
          <w:sz w:val="28"/>
          <w:szCs w:val="28"/>
        </w:rPr>
        <w:t xml:space="preserve"> суммы, указанной в </w:t>
      </w:r>
      <w:r w:rsidR="001D0E32">
        <w:rPr>
          <w:sz w:val="28"/>
          <w:szCs w:val="28"/>
        </w:rPr>
        <w:t>Заявке</w:t>
      </w:r>
      <w:r w:rsidR="004C5236" w:rsidRPr="0038566B">
        <w:rPr>
          <w:sz w:val="28"/>
          <w:szCs w:val="28"/>
        </w:rPr>
        <w:t xml:space="preserve">, над суммой неиспользованного остатка расходов по соответствующему коду </w:t>
      </w:r>
      <w:r w:rsidR="000A59B3">
        <w:rPr>
          <w:sz w:val="28"/>
          <w:szCs w:val="28"/>
        </w:rPr>
        <w:t>по бюджетной классификации</w:t>
      </w:r>
      <w:r w:rsidR="004C5236" w:rsidRPr="0038566B">
        <w:rPr>
          <w:sz w:val="28"/>
          <w:szCs w:val="28"/>
        </w:rPr>
        <w:t xml:space="preserve"> и соответствующему коду субсидии, </w:t>
      </w:r>
      <w:proofErr w:type="gramStart"/>
      <w:r w:rsidR="004C5236" w:rsidRPr="0038566B">
        <w:rPr>
          <w:sz w:val="28"/>
          <w:szCs w:val="28"/>
        </w:rPr>
        <w:t>учтенным</w:t>
      </w:r>
      <w:proofErr w:type="gramEnd"/>
      <w:r w:rsidR="004C5236" w:rsidRPr="0038566B">
        <w:rPr>
          <w:sz w:val="28"/>
          <w:szCs w:val="28"/>
        </w:rPr>
        <w:t xml:space="preserve"> на отдельном лицевом счете;</w:t>
      </w:r>
    </w:p>
    <w:p w:rsidR="004C5236" w:rsidRPr="0038566B" w:rsidRDefault="00814537" w:rsidP="004C52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566B">
        <w:rPr>
          <w:sz w:val="28"/>
          <w:szCs w:val="28"/>
        </w:rPr>
        <w:t>6</w:t>
      </w:r>
      <w:r w:rsidR="004C5236" w:rsidRPr="0038566B">
        <w:rPr>
          <w:sz w:val="28"/>
          <w:szCs w:val="28"/>
        </w:rPr>
        <w:t xml:space="preserve">) соответствие информации, указанной в </w:t>
      </w:r>
      <w:r w:rsidR="00031793">
        <w:rPr>
          <w:sz w:val="28"/>
          <w:szCs w:val="28"/>
        </w:rPr>
        <w:t>Заявке</w:t>
      </w:r>
      <w:r w:rsidR="004C5236" w:rsidRPr="0038566B">
        <w:rPr>
          <w:sz w:val="28"/>
          <w:szCs w:val="28"/>
        </w:rPr>
        <w:t>, Сведениям.</w:t>
      </w:r>
    </w:p>
    <w:p w:rsidR="004C5236" w:rsidRPr="0038566B" w:rsidRDefault="00BC66F6" w:rsidP="004C52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566B">
        <w:rPr>
          <w:sz w:val="28"/>
          <w:szCs w:val="28"/>
        </w:rPr>
        <w:lastRenderedPageBreak/>
        <w:t>20.</w:t>
      </w:r>
      <w:r w:rsidR="004C5236" w:rsidRPr="0038566B">
        <w:rPr>
          <w:sz w:val="28"/>
          <w:szCs w:val="28"/>
        </w:rPr>
        <w:t xml:space="preserve"> В случае если форма </w:t>
      </w:r>
      <w:r w:rsidR="00583D86" w:rsidRPr="0038566B">
        <w:rPr>
          <w:sz w:val="28"/>
          <w:szCs w:val="28"/>
        </w:rPr>
        <w:t>и (</w:t>
      </w:r>
      <w:r w:rsidR="004C5236" w:rsidRPr="0038566B">
        <w:rPr>
          <w:sz w:val="28"/>
          <w:szCs w:val="28"/>
        </w:rPr>
        <w:t>или</w:t>
      </w:r>
      <w:r w:rsidR="00583D86" w:rsidRPr="0038566B">
        <w:rPr>
          <w:sz w:val="28"/>
          <w:szCs w:val="28"/>
        </w:rPr>
        <w:t>)</w:t>
      </w:r>
      <w:r w:rsidR="004C5236" w:rsidRPr="0038566B">
        <w:rPr>
          <w:sz w:val="28"/>
          <w:szCs w:val="28"/>
        </w:rPr>
        <w:t xml:space="preserve"> информация, указанная в </w:t>
      </w:r>
      <w:r w:rsidR="00031793">
        <w:rPr>
          <w:sz w:val="28"/>
          <w:szCs w:val="28"/>
        </w:rPr>
        <w:t>Заявке</w:t>
      </w:r>
      <w:r w:rsidR="004C5236" w:rsidRPr="0038566B">
        <w:rPr>
          <w:sz w:val="28"/>
          <w:szCs w:val="28"/>
        </w:rPr>
        <w:t>, не соответствуют требованиям, установленным пунктами 1</w:t>
      </w:r>
      <w:r w:rsidR="00650127" w:rsidRPr="0038566B">
        <w:rPr>
          <w:sz w:val="28"/>
          <w:szCs w:val="28"/>
        </w:rPr>
        <w:t>5</w:t>
      </w:r>
      <w:r w:rsidR="004C5236" w:rsidRPr="0038566B">
        <w:rPr>
          <w:sz w:val="28"/>
          <w:szCs w:val="28"/>
        </w:rPr>
        <w:t xml:space="preserve"> - 1</w:t>
      </w:r>
      <w:r w:rsidRPr="0038566B">
        <w:rPr>
          <w:sz w:val="28"/>
          <w:szCs w:val="28"/>
        </w:rPr>
        <w:t>9</w:t>
      </w:r>
      <w:r w:rsidR="004C5236" w:rsidRPr="0038566B">
        <w:rPr>
          <w:sz w:val="28"/>
          <w:szCs w:val="28"/>
        </w:rPr>
        <w:t xml:space="preserve"> настоящего Порядка, орган Федерального казначейства отказывает учреждению в приеме </w:t>
      </w:r>
      <w:r w:rsidR="00031793">
        <w:rPr>
          <w:sz w:val="28"/>
          <w:szCs w:val="28"/>
        </w:rPr>
        <w:t>Заявки</w:t>
      </w:r>
      <w:r w:rsidR="004C5236" w:rsidRPr="0038566B">
        <w:rPr>
          <w:sz w:val="28"/>
          <w:szCs w:val="28"/>
        </w:rPr>
        <w:t>, регистрирует его в Журнале регистрации неисполненных документов и не позднее срока, установленного пунктом 1</w:t>
      </w:r>
      <w:r w:rsidRPr="0038566B">
        <w:rPr>
          <w:sz w:val="28"/>
          <w:szCs w:val="28"/>
        </w:rPr>
        <w:t>7</w:t>
      </w:r>
      <w:r w:rsidR="004C5236" w:rsidRPr="0038566B">
        <w:rPr>
          <w:sz w:val="28"/>
          <w:szCs w:val="28"/>
        </w:rPr>
        <w:t xml:space="preserve"> настоящего Порядка:</w:t>
      </w:r>
    </w:p>
    <w:p w:rsidR="004C5236" w:rsidRPr="0038566B" w:rsidRDefault="004C5236" w:rsidP="004C52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566B">
        <w:rPr>
          <w:sz w:val="28"/>
          <w:szCs w:val="28"/>
        </w:rPr>
        <w:t xml:space="preserve"> при информационном обмене между органом Федерального казначейства и учреждением на бумажных носителях возвращает учреждению </w:t>
      </w:r>
      <w:r w:rsidR="00031793">
        <w:rPr>
          <w:sz w:val="28"/>
          <w:szCs w:val="28"/>
        </w:rPr>
        <w:t>Заявку</w:t>
      </w:r>
      <w:r w:rsidRPr="0038566B">
        <w:rPr>
          <w:sz w:val="28"/>
          <w:szCs w:val="28"/>
        </w:rPr>
        <w:t xml:space="preserve"> со штампом «Отклонено» с приложением Протокола, в котором указывается причина возврата;</w:t>
      </w:r>
    </w:p>
    <w:p w:rsidR="004C5236" w:rsidRPr="0038566B" w:rsidRDefault="004C5236" w:rsidP="004C52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566B">
        <w:rPr>
          <w:sz w:val="28"/>
          <w:szCs w:val="28"/>
        </w:rPr>
        <w:t>при информационном обмене между органом Федерального казначейства и учреждением в электронном виде направляет учреждению Протокол в электронном виде, в котором указывается причина возврата.</w:t>
      </w:r>
    </w:p>
    <w:p w:rsidR="004C5236" w:rsidRPr="0038566B" w:rsidRDefault="00650127" w:rsidP="00650127">
      <w:pPr>
        <w:tabs>
          <w:tab w:val="left" w:pos="1134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8566B">
        <w:rPr>
          <w:sz w:val="28"/>
          <w:szCs w:val="28"/>
        </w:rPr>
        <w:t>2</w:t>
      </w:r>
      <w:r w:rsidR="00BC66F6" w:rsidRPr="0038566B">
        <w:rPr>
          <w:sz w:val="28"/>
          <w:szCs w:val="28"/>
        </w:rPr>
        <w:t>1</w:t>
      </w:r>
      <w:r w:rsidR="004C5236" w:rsidRPr="0038566B">
        <w:rPr>
          <w:sz w:val="28"/>
          <w:szCs w:val="28"/>
        </w:rPr>
        <w:t xml:space="preserve">. </w:t>
      </w:r>
      <w:r w:rsidRPr="0038566B">
        <w:rPr>
          <w:sz w:val="28"/>
          <w:szCs w:val="28"/>
        </w:rPr>
        <w:tab/>
      </w:r>
      <w:r w:rsidR="00E56C75" w:rsidRPr="0038566B">
        <w:rPr>
          <w:sz w:val="28"/>
          <w:szCs w:val="28"/>
        </w:rPr>
        <w:t>В слу</w:t>
      </w:r>
      <w:r w:rsidR="00031793">
        <w:rPr>
          <w:sz w:val="28"/>
          <w:szCs w:val="28"/>
        </w:rPr>
        <w:t>чае соответствия представленной</w:t>
      </w:r>
      <w:r w:rsidR="00E56C75" w:rsidRPr="0038566B">
        <w:rPr>
          <w:sz w:val="28"/>
          <w:szCs w:val="28"/>
        </w:rPr>
        <w:t xml:space="preserve"> </w:t>
      </w:r>
      <w:r w:rsidR="00031793">
        <w:rPr>
          <w:sz w:val="28"/>
          <w:szCs w:val="28"/>
        </w:rPr>
        <w:t>Заявки</w:t>
      </w:r>
      <w:r w:rsidR="00E56C75" w:rsidRPr="0038566B">
        <w:rPr>
          <w:sz w:val="28"/>
          <w:szCs w:val="28"/>
        </w:rPr>
        <w:t xml:space="preserve"> требованиям, установленным </w:t>
      </w:r>
      <w:hyperlink r:id="rId15" w:history="1">
        <w:r w:rsidR="00E56C75" w:rsidRPr="0038566B">
          <w:rPr>
            <w:sz w:val="28"/>
            <w:szCs w:val="28"/>
          </w:rPr>
          <w:t>пунктами 1</w:t>
        </w:r>
        <w:r w:rsidRPr="0038566B">
          <w:rPr>
            <w:sz w:val="28"/>
            <w:szCs w:val="28"/>
          </w:rPr>
          <w:t>5</w:t>
        </w:r>
        <w:r w:rsidR="00E56C75" w:rsidRPr="0038566B">
          <w:rPr>
            <w:sz w:val="28"/>
            <w:szCs w:val="28"/>
          </w:rPr>
          <w:t>-1</w:t>
        </w:r>
        <w:r w:rsidR="00BC66F6" w:rsidRPr="0038566B">
          <w:rPr>
            <w:sz w:val="28"/>
            <w:szCs w:val="28"/>
          </w:rPr>
          <w:t>9</w:t>
        </w:r>
        <w:r w:rsidR="00E56C75" w:rsidRPr="0038566B">
          <w:rPr>
            <w:sz w:val="28"/>
            <w:szCs w:val="28"/>
          </w:rPr>
          <w:t xml:space="preserve"> </w:t>
        </w:r>
      </w:hyperlink>
      <w:r w:rsidR="00E56C75" w:rsidRPr="0038566B">
        <w:rPr>
          <w:sz w:val="28"/>
          <w:szCs w:val="28"/>
        </w:rPr>
        <w:t xml:space="preserve"> настоящего Порядка</w:t>
      </w:r>
      <w:r w:rsidR="004C5236" w:rsidRPr="0038566B">
        <w:rPr>
          <w:sz w:val="28"/>
          <w:szCs w:val="28"/>
        </w:rPr>
        <w:t>, платежный документ принимается органом Федерального казначейства к исполнению.</w:t>
      </w:r>
    </w:p>
    <w:p w:rsidR="0095210D" w:rsidRPr="0038566B" w:rsidRDefault="004C5236" w:rsidP="00650127">
      <w:pPr>
        <w:tabs>
          <w:tab w:val="left" w:pos="1134"/>
        </w:tabs>
        <w:ind w:firstLine="539"/>
        <w:jc w:val="both"/>
        <w:rPr>
          <w:sz w:val="28"/>
          <w:szCs w:val="28"/>
        </w:rPr>
      </w:pPr>
      <w:r w:rsidRPr="0038566B">
        <w:rPr>
          <w:sz w:val="28"/>
          <w:szCs w:val="28"/>
        </w:rPr>
        <w:t>2</w:t>
      </w:r>
      <w:r w:rsidR="00BC66F6" w:rsidRPr="0038566B">
        <w:rPr>
          <w:sz w:val="28"/>
          <w:szCs w:val="28"/>
        </w:rPr>
        <w:t>2</w:t>
      </w:r>
      <w:r w:rsidR="00650127" w:rsidRPr="0038566B">
        <w:rPr>
          <w:sz w:val="28"/>
          <w:szCs w:val="28"/>
        </w:rPr>
        <w:t>.</w:t>
      </w:r>
      <w:r w:rsidR="00650127" w:rsidRPr="0038566B">
        <w:rPr>
          <w:sz w:val="28"/>
          <w:szCs w:val="28"/>
        </w:rPr>
        <w:tab/>
      </w:r>
      <w:r w:rsidRPr="0038566B">
        <w:rPr>
          <w:sz w:val="28"/>
          <w:szCs w:val="28"/>
        </w:rPr>
        <w:t>Положения подпункта 5 пункта 1</w:t>
      </w:r>
      <w:r w:rsidR="00BC66F6" w:rsidRPr="0038566B">
        <w:rPr>
          <w:sz w:val="28"/>
          <w:szCs w:val="28"/>
        </w:rPr>
        <w:t>9</w:t>
      </w:r>
      <w:r w:rsidRPr="0038566B">
        <w:rPr>
          <w:sz w:val="28"/>
          <w:szCs w:val="28"/>
        </w:rPr>
        <w:t xml:space="preserve"> настоящего Порядка не  распространяются на санкционирование оплаты денежных обязательств учреждения по исполнению в установленном порядке исполнительных документов, предусматривающих обращение взыскания на средства учреждения.</w:t>
      </w:r>
    </w:p>
    <w:p w:rsidR="00BC66F6" w:rsidRPr="0038566B" w:rsidRDefault="004E0DA1" w:rsidP="004E0DA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8566B">
        <w:rPr>
          <w:sz w:val="28"/>
          <w:szCs w:val="28"/>
        </w:rPr>
        <w:t xml:space="preserve">Учреждение вправе направить средства, полученные им в установленном порядке от осуществления предусмотренных его уставом видов деятельности, на возмещение расходов, произведенных в связи с исполнением исполнительных документов за счет целевых субсидий, на основании </w:t>
      </w:r>
      <w:hyperlink r:id="rId16" w:history="1">
        <w:r w:rsidRPr="0038566B">
          <w:rPr>
            <w:sz w:val="28"/>
            <w:szCs w:val="28"/>
          </w:rPr>
          <w:t>Заявки</w:t>
        </w:r>
      </w:hyperlink>
      <w:r w:rsidRPr="0038566B">
        <w:rPr>
          <w:sz w:val="28"/>
          <w:szCs w:val="28"/>
        </w:rPr>
        <w:t xml:space="preserve"> на кассовый расход (код формы по КФД 0531801</w:t>
      </w:r>
      <w:r w:rsidR="00FE2566" w:rsidRPr="0038566B">
        <w:rPr>
          <w:sz w:val="28"/>
          <w:szCs w:val="28"/>
        </w:rPr>
        <w:t>)</w:t>
      </w:r>
      <w:r w:rsidR="00BC66F6" w:rsidRPr="0038566B">
        <w:rPr>
          <w:sz w:val="28"/>
          <w:szCs w:val="28"/>
        </w:rPr>
        <w:t>.</w:t>
      </w:r>
    </w:p>
    <w:p w:rsidR="00BC66F6" w:rsidRPr="0038566B" w:rsidRDefault="00BC66F6" w:rsidP="00BC66F6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  <w:r w:rsidRPr="0038566B">
        <w:rPr>
          <w:sz w:val="28"/>
          <w:szCs w:val="28"/>
        </w:rPr>
        <w:t xml:space="preserve">23. </w:t>
      </w:r>
      <w:proofErr w:type="gramStart"/>
      <w:r w:rsidRPr="0038566B">
        <w:rPr>
          <w:rFonts w:eastAsia="Calibri"/>
          <w:sz w:val="28"/>
          <w:szCs w:val="28"/>
        </w:rPr>
        <w:t xml:space="preserve">В случае если расходы </w:t>
      </w:r>
      <w:r w:rsidR="00CD0B35">
        <w:rPr>
          <w:rFonts w:eastAsia="Calibri"/>
          <w:sz w:val="28"/>
          <w:szCs w:val="28"/>
        </w:rPr>
        <w:t>бюджетного</w:t>
      </w:r>
      <w:r w:rsidRPr="0038566B">
        <w:rPr>
          <w:rFonts w:eastAsia="Calibri"/>
          <w:sz w:val="28"/>
          <w:szCs w:val="28"/>
        </w:rPr>
        <w:t xml:space="preserve"> учреждения, источником финансового обеспечения которых должна являться целевая субсидия, осуществлены до поступления данной субсидии на отдельный лицевой счет, за счет средств этого учреждения, полученных им от разрешенных видов деятельности, с лицевого счета </w:t>
      </w:r>
      <w:r w:rsidR="00CD0B35">
        <w:rPr>
          <w:rFonts w:eastAsia="Calibri"/>
          <w:sz w:val="28"/>
          <w:szCs w:val="28"/>
        </w:rPr>
        <w:t>бюджетного</w:t>
      </w:r>
      <w:r w:rsidRPr="0038566B">
        <w:rPr>
          <w:rFonts w:eastAsia="Calibri"/>
          <w:sz w:val="28"/>
          <w:szCs w:val="28"/>
        </w:rPr>
        <w:t xml:space="preserve"> учреждения, открытого ему в территориальном органе Федерального казначейства для учета операций со средствами, получаемыми </w:t>
      </w:r>
      <w:r w:rsidR="00CD0B35">
        <w:rPr>
          <w:rFonts w:eastAsia="Calibri"/>
          <w:sz w:val="28"/>
          <w:szCs w:val="28"/>
        </w:rPr>
        <w:t>бюджетным</w:t>
      </w:r>
      <w:r w:rsidRPr="0038566B">
        <w:rPr>
          <w:rFonts w:eastAsia="Calibri"/>
          <w:sz w:val="28"/>
          <w:szCs w:val="28"/>
        </w:rPr>
        <w:t xml:space="preserve"> учреждением от приносящей доход деятельности, и со</w:t>
      </w:r>
      <w:proofErr w:type="gramEnd"/>
      <w:r w:rsidRPr="0038566B">
        <w:rPr>
          <w:rFonts w:eastAsia="Calibri"/>
          <w:sz w:val="28"/>
          <w:szCs w:val="28"/>
        </w:rPr>
        <w:t xml:space="preserve"> средствами, поступающими учреждению из бюджета</w:t>
      </w:r>
      <w:r w:rsidR="00031793">
        <w:rPr>
          <w:rFonts w:eastAsia="Calibri"/>
          <w:sz w:val="28"/>
          <w:szCs w:val="28"/>
        </w:rPr>
        <w:t xml:space="preserve"> муниципального образования</w:t>
      </w:r>
      <w:r w:rsidRPr="0038566B">
        <w:rPr>
          <w:rFonts w:eastAsia="Calibri"/>
          <w:sz w:val="28"/>
          <w:szCs w:val="28"/>
        </w:rPr>
        <w:t xml:space="preserve"> в соответствии с </w:t>
      </w:r>
      <w:hyperlink r:id="rId17" w:history="1">
        <w:r w:rsidRPr="0038566B">
          <w:rPr>
            <w:rFonts w:eastAsia="Calibri"/>
            <w:sz w:val="28"/>
            <w:szCs w:val="28"/>
          </w:rPr>
          <w:t>абзацем первым пункта 1 статьи 78.1</w:t>
        </w:r>
      </w:hyperlink>
      <w:r w:rsidRPr="0038566B">
        <w:rPr>
          <w:rFonts w:eastAsia="Calibri"/>
          <w:sz w:val="28"/>
          <w:szCs w:val="28"/>
        </w:rPr>
        <w:t xml:space="preserve"> Бюджетного кодекса Российской Федерации, учреждение вправе осуществить возмещение указанных расходов за счет целевой субсидии.</w:t>
      </w:r>
    </w:p>
    <w:p w:rsidR="00BC66F6" w:rsidRPr="0038566B" w:rsidRDefault="00BC66F6" w:rsidP="00BC66F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8566B">
        <w:rPr>
          <w:rFonts w:eastAsia="Calibri"/>
          <w:sz w:val="28"/>
          <w:szCs w:val="28"/>
        </w:rPr>
        <w:tab/>
        <w:t xml:space="preserve">В целях осуществления возмещения кассовых расходов </w:t>
      </w:r>
      <w:r w:rsidR="00CD0B35">
        <w:rPr>
          <w:rFonts w:eastAsia="Calibri"/>
          <w:sz w:val="28"/>
          <w:szCs w:val="28"/>
        </w:rPr>
        <w:t>бюджетное</w:t>
      </w:r>
      <w:r w:rsidRPr="0038566B">
        <w:rPr>
          <w:rFonts w:eastAsia="Calibri"/>
          <w:sz w:val="28"/>
          <w:szCs w:val="28"/>
        </w:rPr>
        <w:t xml:space="preserve"> учреждение представляет в орган Федерального казначейства заявление по форме приложения к настоящему Порядку, подписанное руководителем учреждения (иным уполномоченным им лицом) и согласованное учредителем, с приложением копий соответствующих расчетных документов и документов-оснований, подтверждающих произведенные кассовые расходы, подлежащие возмещению.</w:t>
      </w:r>
    </w:p>
    <w:p w:rsidR="00BC66F6" w:rsidRPr="0038566B" w:rsidRDefault="00BC66F6" w:rsidP="00BC66F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8566B">
        <w:rPr>
          <w:rFonts w:eastAsia="Calibri"/>
          <w:sz w:val="28"/>
          <w:szCs w:val="28"/>
        </w:rPr>
        <w:tab/>
        <w:t xml:space="preserve">Заявление, представленное </w:t>
      </w:r>
      <w:r w:rsidR="00CD0B35">
        <w:rPr>
          <w:rFonts w:eastAsia="Calibri"/>
          <w:sz w:val="28"/>
          <w:szCs w:val="28"/>
        </w:rPr>
        <w:t>бюджетным</w:t>
      </w:r>
      <w:r w:rsidRPr="0038566B">
        <w:rPr>
          <w:rFonts w:eastAsia="Calibri"/>
          <w:sz w:val="28"/>
          <w:szCs w:val="28"/>
        </w:rPr>
        <w:t xml:space="preserve"> учреждением, должно содержать информацию о </w:t>
      </w:r>
      <w:proofErr w:type="gramStart"/>
      <w:r w:rsidRPr="0038566B">
        <w:rPr>
          <w:rFonts w:eastAsia="Calibri"/>
          <w:sz w:val="28"/>
          <w:szCs w:val="28"/>
        </w:rPr>
        <w:t>суммах</w:t>
      </w:r>
      <w:proofErr w:type="gramEnd"/>
      <w:r w:rsidRPr="0038566B">
        <w:rPr>
          <w:rFonts w:eastAsia="Calibri"/>
          <w:sz w:val="28"/>
          <w:szCs w:val="28"/>
        </w:rPr>
        <w:t xml:space="preserve"> произведенных в текущем финансовом году кассовых расходов учреждения, подлежащих возмещению, источником финансового обеспечения которых должна являться целевая субсидия, кодах </w:t>
      </w:r>
      <w:r w:rsidR="000A59B3">
        <w:rPr>
          <w:rFonts w:eastAsia="Calibri"/>
          <w:sz w:val="28"/>
          <w:szCs w:val="28"/>
        </w:rPr>
        <w:t>по бюджетной классификации</w:t>
      </w:r>
      <w:r w:rsidRPr="0038566B">
        <w:rPr>
          <w:rFonts w:eastAsia="Calibri"/>
          <w:sz w:val="28"/>
          <w:szCs w:val="28"/>
        </w:rPr>
        <w:t xml:space="preserve"> и кодах субсидий по каждой целевой субсидии.</w:t>
      </w:r>
    </w:p>
    <w:p w:rsidR="00BC66F6" w:rsidRPr="0038566B" w:rsidRDefault="00BC66F6" w:rsidP="00BC66F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8566B">
        <w:rPr>
          <w:rFonts w:eastAsia="Calibri"/>
          <w:sz w:val="28"/>
          <w:szCs w:val="28"/>
        </w:rPr>
        <w:lastRenderedPageBreak/>
        <w:tab/>
      </w:r>
      <w:proofErr w:type="gramStart"/>
      <w:r w:rsidRPr="0038566B">
        <w:rPr>
          <w:rFonts w:eastAsia="Calibri"/>
          <w:sz w:val="28"/>
          <w:szCs w:val="28"/>
        </w:rPr>
        <w:t xml:space="preserve">Операция по возмещению кассовых расходов </w:t>
      </w:r>
      <w:r w:rsidR="00CD0B35">
        <w:rPr>
          <w:rFonts w:eastAsia="Calibri"/>
          <w:sz w:val="28"/>
          <w:szCs w:val="28"/>
        </w:rPr>
        <w:t>бюджетного</w:t>
      </w:r>
      <w:r w:rsidRPr="0038566B">
        <w:rPr>
          <w:rFonts w:eastAsia="Calibri"/>
          <w:sz w:val="28"/>
          <w:szCs w:val="28"/>
        </w:rPr>
        <w:t xml:space="preserve"> учреждения, подлежащих возмещению на основании заявления, за счет целевой субсидии осуществляется на основании представленной учреждением в орган Федерального казначейства Заявки на кассовый расход (код формы по КФД 0531801) на списание средств с отдельного лицевого счета, открытого учреждению в органе Федерального казначейства, заполненной с учетом следующих особенностей:</w:t>
      </w:r>
      <w:proofErr w:type="gramEnd"/>
    </w:p>
    <w:p w:rsidR="00BC66F6" w:rsidRPr="0038566B" w:rsidRDefault="00BC66F6" w:rsidP="00BC66F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8566B">
        <w:rPr>
          <w:rFonts w:eastAsia="Calibri"/>
          <w:sz w:val="28"/>
          <w:szCs w:val="28"/>
        </w:rPr>
        <w:tab/>
        <w:t xml:space="preserve">в графе "Назначение платежа (примечание)" раздела 1 "Реквизиты документа" указывается "Возмещение кассовых расходов </w:t>
      </w:r>
      <w:proofErr w:type="gramStart"/>
      <w:r w:rsidRPr="0038566B">
        <w:rPr>
          <w:rFonts w:eastAsia="Calibri"/>
          <w:sz w:val="28"/>
          <w:szCs w:val="28"/>
        </w:rPr>
        <w:t>за</w:t>
      </w:r>
      <w:proofErr w:type="gramEnd"/>
      <w:r w:rsidRPr="0038566B">
        <w:rPr>
          <w:rFonts w:eastAsia="Calibri"/>
          <w:sz w:val="28"/>
          <w:szCs w:val="28"/>
        </w:rPr>
        <w:t xml:space="preserve">    _________________________</w:t>
      </w:r>
    </w:p>
    <w:p w:rsidR="00BC66F6" w:rsidRPr="0038566B" w:rsidRDefault="00BC66F6" w:rsidP="00BC66F6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38566B">
        <w:rPr>
          <w:rFonts w:eastAsia="Calibri"/>
          <w:sz w:val="28"/>
          <w:szCs w:val="28"/>
        </w:rPr>
        <w:t xml:space="preserve">                                                                     </w:t>
      </w:r>
      <w:r w:rsidRPr="0038566B">
        <w:rPr>
          <w:rFonts w:eastAsia="Calibri"/>
          <w:sz w:val="22"/>
          <w:szCs w:val="22"/>
        </w:rPr>
        <w:t xml:space="preserve">                        (содержание операции)</w:t>
      </w:r>
    </w:p>
    <w:p w:rsidR="00BC66F6" w:rsidRPr="0038566B" w:rsidRDefault="00BC66F6" w:rsidP="00BC66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8566B">
        <w:rPr>
          <w:rFonts w:eastAsia="Calibri"/>
          <w:sz w:val="28"/>
          <w:szCs w:val="28"/>
        </w:rPr>
        <w:t xml:space="preserve">согласно заявлению от "__" _____ ____ </w:t>
      </w:r>
      <w:proofErr w:type="gramStart"/>
      <w:r w:rsidRPr="0038566B">
        <w:rPr>
          <w:rFonts w:eastAsia="Calibri"/>
          <w:sz w:val="28"/>
          <w:szCs w:val="28"/>
        </w:rPr>
        <w:t>г</w:t>
      </w:r>
      <w:proofErr w:type="gramEnd"/>
      <w:r w:rsidRPr="0038566B">
        <w:rPr>
          <w:rFonts w:eastAsia="Calibri"/>
          <w:sz w:val="28"/>
          <w:szCs w:val="28"/>
        </w:rPr>
        <w:t>. № "___";</w:t>
      </w:r>
    </w:p>
    <w:p w:rsidR="00BC66F6" w:rsidRPr="0038566B" w:rsidRDefault="00BC66F6" w:rsidP="00BC66F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8566B">
        <w:rPr>
          <w:rFonts w:eastAsia="Calibri"/>
          <w:sz w:val="28"/>
          <w:szCs w:val="28"/>
        </w:rPr>
        <w:tab/>
        <w:t>в разделе 2 "Реквизиты документа-основания" в графе 1 указывается "заявление", в графе 2 - номер заявления, в графе 3 - дата заявления;</w:t>
      </w:r>
    </w:p>
    <w:p w:rsidR="00BC66F6" w:rsidRPr="0038566B" w:rsidRDefault="00BC66F6" w:rsidP="00BC66F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8566B">
        <w:rPr>
          <w:rFonts w:eastAsia="Calibri"/>
          <w:sz w:val="28"/>
          <w:szCs w:val="28"/>
        </w:rPr>
        <w:tab/>
        <w:t>в графе 5 "Код цели (аналитический код)" раздела 5 "Расшифровка заявки на кассовый расход" указывается соответствующий код субсидии.</w:t>
      </w:r>
    </w:p>
    <w:p w:rsidR="006958B5" w:rsidRDefault="00BC66F6" w:rsidP="000317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8566B">
        <w:rPr>
          <w:rFonts w:eastAsia="Calibri"/>
          <w:sz w:val="28"/>
          <w:szCs w:val="28"/>
        </w:rPr>
        <w:tab/>
      </w:r>
      <w:proofErr w:type="gramStart"/>
      <w:r w:rsidRPr="0038566B">
        <w:rPr>
          <w:rFonts w:eastAsia="Calibri"/>
          <w:sz w:val="28"/>
          <w:szCs w:val="28"/>
        </w:rPr>
        <w:t xml:space="preserve">Санкционирование операции по возмещению кассовых расходов за счет целевой субсидии осуществляется органом Федерального казначейства при условии соответствия сумм, кодов </w:t>
      </w:r>
      <w:r w:rsidR="000A59B3">
        <w:rPr>
          <w:rFonts w:eastAsia="Calibri"/>
          <w:sz w:val="28"/>
          <w:szCs w:val="28"/>
        </w:rPr>
        <w:t>по бюджетной классификации</w:t>
      </w:r>
      <w:r w:rsidRPr="0038566B">
        <w:rPr>
          <w:rFonts w:eastAsia="Calibri"/>
          <w:sz w:val="28"/>
          <w:szCs w:val="28"/>
        </w:rPr>
        <w:t xml:space="preserve"> и кода субсидии, указанных в Заявке на кассовый расход, суммам, кодам </w:t>
      </w:r>
      <w:r w:rsidR="000A59B3">
        <w:rPr>
          <w:rFonts w:eastAsia="Calibri"/>
          <w:sz w:val="28"/>
          <w:szCs w:val="28"/>
        </w:rPr>
        <w:t>по бюджетной классификации</w:t>
      </w:r>
      <w:r w:rsidRPr="0038566B">
        <w:rPr>
          <w:rFonts w:eastAsia="Calibri"/>
          <w:sz w:val="28"/>
          <w:szCs w:val="28"/>
        </w:rPr>
        <w:t xml:space="preserve"> и коду субсидии, указанным в представленном </w:t>
      </w:r>
      <w:r w:rsidR="00CD0B35">
        <w:rPr>
          <w:rFonts w:eastAsia="Calibri"/>
          <w:sz w:val="28"/>
          <w:szCs w:val="28"/>
        </w:rPr>
        <w:t>бюджетным</w:t>
      </w:r>
      <w:r w:rsidRPr="0038566B">
        <w:rPr>
          <w:rFonts w:eastAsia="Calibri"/>
          <w:sz w:val="28"/>
          <w:szCs w:val="28"/>
        </w:rPr>
        <w:t xml:space="preserve"> учреждением заявлении, а также соответствия Заявки требованиям, установленным пунктом 19 настоящего Порядка.</w:t>
      </w:r>
      <w:proofErr w:type="gramEnd"/>
    </w:p>
    <w:p w:rsidR="00E04388" w:rsidRDefault="00E04388" w:rsidP="000317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E04388" w:rsidRDefault="00E04388" w:rsidP="000317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E04388" w:rsidRDefault="00E04388" w:rsidP="000317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E04388" w:rsidRDefault="00E04388" w:rsidP="000317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E04388" w:rsidRDefault="00E04388" w:rsidP="000317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E04388" w:rsidRDefault="00E04388" w:rsidP="000317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E04388" w:rsidRDefault="00E04388" w:rsidP="000317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E04388" w:rsidRDefault="00E04388" w:rsidP="000317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E04388" w:rsidRDefault="00E04388" w:rsidP="000317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E04388" w:rsidRDefault="00E04388" w:rsidP="000317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E04388" w:rsidRDefault="00E04388" w:rsidP="000317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E04388" w:rsidRDefault="00E04388" w:rsidP="000317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E04388" w:rsidRDefault="00E04388" w:rsidP="000317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E04388" w:rsidRDefault="00E04388" w:rsidP="000317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E04388" w:rsidRDefault="00E04388" w:rsidP="000317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E04388" w:rsidRDefault="00E04388" w:rsidP="000317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E04388" w:rsidRDefault="00E04388" w:rsidP="000317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E04388" w:rsidRDefault="00E04388" w:rsidP="000317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E04388" w:rsidRDefault="00E04388" w:rsidP="000317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E04388" w:rsidRDefault="00E04388" w:rsidP="000317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E04388" w:rsidRDefault="00E04388" w:rsidP="000317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E04388" w:rsidRDefault="00E04388" w:rsidP="000317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E04388" w:rsidRDefault="00E04388" w:rsidP="000317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E04388" w:rsidRDefault="00E04388" w:rsidP="000317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E04388" w:rsidRDefault="00E04388" w:rsidP="00E04388">
      <w:pPr>
        <w:autoSpaceDE w:val="0"/>
        <w:autoSpaceDN w:val="0"/>
        <w:adjustRightInd w:val="0"/>
        <w:ind w:firstLine="540"/>
        <w:jc w:val="right"/>
        <w:outlineLvl w:val="0"/>
        <w:rPr>
          <w:b/>
        </w:rPr>
      </w:pPr>
    </w:p>
    <w:p w:rsidR="00E04388" w:rsidRPr="00E953AF" w:rsidRDefault="00E04388" w:rsidP="00E04388">
      <w:pPr>
        <w:autoSpaceDE w:val="0"/>
        <w:autoSpaceDN w:val="0"/>
        <w:adjustRightInd w:val="0"/>
        <w:ind w:firstLine="540"/>
        <w:jc w:val="right"/>
        <w:outlineLvl w:val="0"/>
        <w:rPr>
          <w:b/>
        </w:rPr>
      </w:pPr>
      <w:r w:rsidRPr="00E953AF">
        <w:rPr>
          <w:b/>
        </w:rPr>
        <w:lastRenderedPageBreak/>
        <w:t xml:space="preserve">Приложение </w:t>
      </w:r>
    </w:p>
    <w:p w:rsidR="00E04388" w:rsidRPr="00E953AF" w:rsidRDefault="00E04388" w:rsidP="00E04388">
      <w:pPr>
        <w:autoSpaceDE w:val="0"/>
        <w:autoSpaceDN w:val="0"/>
        <w:adjustRightInd w:val="0"/>
        <w:ind w:firstLine="540"/>
        <w:jc w:val="right"/>
        <w:outlineLvl w:val="0"/>
        <w:rPr>
          <w:szCs w:val="22"/>
        </w:rPr>
      </w:pPr>
      <w:r w:rsidRPr="00E953AF">
        <w:rPr>
          <w:szCs w:val="22"/>
        </w:rPr>
        <w:t xml:space="preserve">к Порядку санкционирования расходов </w:t>
      </w:r>
    </w:p>
    <w:p w:rsidR="00E04388" w:rsidRPr="00E953AF" w:rsidRDefault="00E04388" w:rsidP="00E04388">
      <w:pPr>
        <w:autoSpaceDE w:val="0"/>
        <w:autoSpaceDN w:val="0"/>
        <w:adjustRightInd w:val="0"/>
        <w:ind w:firstLine="540"/>
        <w:jc w:val="right"/>
        <w:outlineLvl w:val="0"/>
        <w:rPr>
          <w:szCs w:val="22"/>
        </w:rPr>
      </w:pPr>
      <w:r>
        <w:rPr>
          <w:szCs w:val="22"/>
        </w:rPr>
        <w:t xml:space="preserve">                                                                                      </w:t>
      </w:r>
      <w:r w:rsidRPr="00E953AF">
        <w:rPr>
          <w:szCs w:val="22"/>
        </w:rPr>
        <w:t xml:space="preserve">муниципальных бюджетных и автономных учреждений, источником </w:t>
      </w:r>
    </w:p>
    <w:p w:rsidR="00E04388" w:rsidRPr="00E953AF" w:rsidRDefault="00E04388" w:rsidP="00E04388">
      <w:pPr>
        <w:autoSpaceDE w:val="0"/>
        <w:autoSpaceDN w:val="0"/>
        <w:adjustRightInd w:val="0"/>
        <w:ind w:firstLine="540"/>
        <w:jc w:val="right"/>
        <w:outlineLvl w:val="0"/>
        <w:rPr>
          <w:szCs w:val="22"/>
        </w:rPr>
      </w:pPr>
      <w:r>
        <w:rPr>
          <w:szCs w:val="22"/>
        </w:rPr>
        <w:t xml:space="preserve">           </w:t>
      </w:r>
      <w:r w:rsidRPr="00E953AF">
        <w:rPr>
          <w:szCs w:val="22"/>
        </w:rPr>
        <w:t xml:space="preserve">финансового </w:t>
      </w:r>
      <w:proofErr w:type="gramStart"/>
      <w:r w:rsidRPr="00E953AF">
        <w:rPr>
          <w:szCs w:val="22"/>
        </w:rPr>
        <w:t>обеспечения</w:t>
      </w:r>
      <w:proofErr w:type="gramEnd"/>
      <w:r w:rsidRPr="00E953AF">
        <w:rPr>
          <w:szCs w:val="22"/>
        </w:rPr>
        <w:t xml:space="preserve"> которых являются </w:t>
      </w:r>
    </w:p>
    <w:p w:rsidR="00E04388" w:rsidRPr="00E953AF" w:rsidRDefault="00E04388" w:rsidP="00E04388">
      <w:pPr>
        <w:autoSpaceDE w:val="0"/>
        <w:autoSpaceDN w:val="0"/>
        <w:adjustRightInd w:val="0"/>
        <w:ind w:firstLine="540"/>
        <w:jc w:val="right"/>
        <w:outlineLvl w:val="0"/>
        <w:rPr>
          <w:szCs w:val="22"/>
        </w:rPr>
      </w:pPr>
      <w:r w:rsidRPr="00E953AF">
        <w:rPr>
          <w:szCs w:val="22"/>
        </w:rPr>
        <w:t xml:space="preserve">субсидии, полученные в соответствии </w:t>
      </w:r>
    </w:p>
    <w:p w:rsidR="00E04388" w:rsidRPr="00E953AF" w:rsidRDefault="00E04388" w:rsidP="00E04388">
      <w:pPr>
        <w:autoSpaceDE w:val="0"/>
        <w:autoSpaceDN w:val="0"/>
        <w:adjustRightInd w:val="0"/>
        <w:ind w:firstLine="540"/>
        <w:jc w:val="right"/>
        <w:outlineLvl w:val="0"/>
        <w:rPr>
          <w:szCs w:val="22"/>
        </w:rPr>
      </w:pPr>
      <w:r w:rsidRPr="00E953AF">
        <w:rPr>
          <w:szCs w:val="22"/>
        </w:rPr>
        <w:t>с абзацем вторым пункта 1 статьи 78.1</w:t>
      </w:r>
    </w:p>
    <w:p w:rsidR="00E04388" w:rsidRPr="00E953AF" w:rsidRDefault="00E04388" w:rsidP="00E04388">
      <w:pPr>
        <w:autoSpaceDE w:val="0"/>
        <w:autoSpaceDN w:val="0"/>
        <w:adjustRightInd w:val="0"/>
        <w:ind w:firstLine="540"/>
        <w:jc w:val="right"/>
        <w:outlineLvl w:val="0"/>
        <w:rPr>
          <w:szCs w:val="22"/>
        </w:rPr>
      </w:pPr>
      <w:r w:rsidRPr="00E953AF">
        <w:rPr>
          <w:szCs w:val="22"/>
        </w:rPr>
        <w:t xml:space="preserve"> и пунктом 1 статьи 78.2 Бюджетного кодекса</w:t>
      </w:r>
    </w:p>
    <w:p w:rsidR="00E04388" w:rsidRPr="00E953AF" w:rsidRDefault="00E04388" w:rsidP="00E04388">
      <w:pPr>
        <w:autoSpaceDE w:val="0"/>
        <w:autoSpaceDN w:val="0"/>
        <w:adjustRightInd w:val="0"/>
        <w:ind w:firstLine="540"/>
        <w:jc w:val="right"/>
        <w:outlineLvl w:val="0"/>
        <w:rPr>
          <w:szCs w:val="22"/>
        </w:rPr>
      </w:pPr>
      <w:r w:rsidRPr="00E953AF">
        <w:rPr>
          <w:szCs w:val="22"/>
        </w:rPr>
        <w:t xml:space="preserve">Российской Федерации, </w:t>
      </w:r>
      <w:proofErr w:type="gramStart"/>
      <w:r w:rsidRPr="00E953AF">
        <w:rPr>
          <w:szCs w:val="22"/>
        </w:rPr>
        <w:t>утвержденному</w:t>
      </w:r>
      <w:proofErr w:type="gramEnd"/>
      <w:r w:rsidRPr="00E953AF">
        <w:rPr>
          <w:szCs w:val="22"/>
        </w:rPr>
        <w:t xml:space="preserve"> </w:t>
      </w:r>
    </w:p>
    <w:p w:rsidR="00E04388" w:rsidRDefault="00E04388" w:rsidP="00E04388">
      <w:pPr>
        <w:autoSpaceDE w:val="0"/>
        <w:autoSpaceDN w:val="0"/>
        <w:adjustRightInd w:val="0"/>
        <w:ind w:firstLine="540"/>
        <w:jc w:val="right"/>
        <w:outlineLvl w:val="0"/>
        <w:rPr>
          <w:szCs w:val="22"/>
        </w:rPr>
      </w:pPr>
      <w:r>
        <w:rPr>
          <w:szCs w:val="22"/>
        </w:rPr>
        <w:t>Распоряжением муниципального образования</w:t>
      </w:r>
    </w:p>
    <w:p w:rsidR="00E04388" w:rsidRPr="00E953AF" w:rsidRDefault="00E04388" w:rsidP="00E04388">
      <w:pPr>
        <w:autoSpaceDE w:val="0"/>
        <w:autoSpaceDN w:val="0"/>
        <w:adjustRightInd w:val="0"/>
        <w:ind w:firstLine="540"/>
        <w:jc w:val="right"/>
        <w:outlineLvl w:val="0"/>
        <w:rPr>
          <w:szCs w:val="22"/>
        </w:rPr>
      </w:pPr>
      <w:r>
        <w:rPr>
          <w:szCs w:val="22"/>
        </w:rPr>
        <w:t xml:space="preserve"> сельское поселение Варзуга от 04.02.2016 г. № 9</w:t>
      </w:r>
    </w:p>
    <w:p w:rsidR="00E04388" w:rsidRPr="00E953AF" w:rsidRDefault="00E04388" w:rsidP="00E04388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</w:p>
    <w:p w:rsidR="00E04388" w:rsidRPr="00E953AF" w:rsidRDefault="00E04388" w:rsidP="00E04388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E953AF">
        <w:rPr>
          <w:b/>
          <w:sz w:val="28"/>
          <w:szCs w:val="28"/>
        </w:rPr>
        <w:t xml:space="preserve">Заявление </w:t>
      </w:r>
    </w:p>
    <w:p w:rsidR="00E04388" w:rsidRPr="00E953AF" w:rsidRDefault="00E04388" w:rsidP="00E04388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E953AF">
        <w:rPr>
          <w:b/>
          <w:sz w:val="28"/>
          <w:szCs w:val="28"/>
        </w:rPr>
        <w:t xml:space="preserve">  о возмещении произведенных расходов, </w:t>
      </w:r>
    </w:p>
    <w:p w:rsidR="00E04388" w:rsidRPr="00E953AF" w:rsidRDefault="00E04388" w:rsidP="00E04388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E953AF">
        <w:rPr>
          <w:b/>
          <w:sz w:val="28"/>
          <w:szCs w:val="28"/>
        </w:rPr>
        <w:t xml:space="preserve">источником финансового </w:t>
      </w:r>
      <w:proofErr w:type="gramStart"/>
      <w:r w:rsidRPr="00E953AF">
        <w:rPr>
          <w:b/>
          <w:sz w:val="28"/>
          <w:szCs w:val="28"/>
        </w:rPr>
        <w:t>обеспечения</w:t>
      </w:r>
      <w:proofErr w:type="gramEnd"/>
      <w:r w:rsidRPr="00E953AF">
        <w:rPr>
          <w:b/>
          <w:sz w:val="28"/>
          <w:szCs w:val="28"/>
        </w:rPr>
        <w:t xml:space="preserve"> которых является </w:t>
      </w:r>
    </w:p>
    <w:p w:rsidR="00E04388" w:rsidRPr="00E953AF" w:rsidRDefault="00E04388" w:rsidP="00E04388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E953AF">
        <w:rPr>
          <w:b/>
          <w:sz w:val="28"/>
          <w:szCs w:val="28"/>
        </w:rPr>
        <w:t xml:space="preserve"> целевая  субсидия</w:t>
      </w:r>
    </w:p>
    <w:p w:rsidR="00E04388" w:rsidRPr="00E953AF" w:rsidRDefault="00E04388" w:rsidP="00E04388">
      <w:pPr>
        <w:ind w:firstLine="567"/>
        <w:rPr>
          <w:sz w:val="26"/>
          <w:szCs w:val="26"/>
        </w:rPr>
      </w:pPr>
    </w:p>
    <w:p w:rsidR="00E04388" w:rsidRPr="00E42F3D" w:rsidRDefault="00E04388" w:rsidP="00E04388">
      <w:pPr>
        <w:ind w:firstLine="567"/>
        <w:rPr>
          <w:szCs w:val="22"/>
        </w:rPr>
      </w:pPr>
      <w:r w:rsidRPr="00E953AF">
        <w:rPr>
          <w:sz w:val="26"/>
          <w:szCs w:val="26"/>
        </w:rPr>
        <w:t>Наименование  учреждения</w:t>
      </w:r>
      <w:r w:rsidRPr="00E953AF">
        <w:rPr>
          <w:szCs w:val="22"/>
        </w:rPr>
        <w:t xml:space="preserve">                                      </w:t>
      </w:r>
      <w:r w:rsidRPr="00E42F3D">
        <w:t>__________________________</w:t>
      </w:r>
    </w:p>
    <w:p w:rsidR="00E04388" w:rsidRPr="00E42F3D" w:rsidRDefault="00E04388" w:rsidP="00E04388">
      <w:pPr>
        <w:rPr>
          <w:sz w:val="26"/>
          <w:szCs w:val="26"/>
        </w:rPr>
      </w:pPr>
      <w:r w:rsidRPr="00E953AF">
        <w:rPr>
          <w:sz w:val="26"/>
          <w:szCs w:val="26"/>
        </w:rPr>
        <w:t xml:space="preserve">         Наименование учредителя учреждения          </w:t>
      </w:r>
      <w:r w:rsidRPr="00E42F3D">
        <w:rPr>
          <w:sz w:val="26"/>
          <w:szCs w:val="26"/>
        </w:rPr>
        <w:t>_________</w:t>
      </w:r>
      <w:r>
        <w:rPr>
          <w:sz w:val="26"/>
          <w:szCs w:val="26"/>
        </w:rPr>
        <w:t>___</w:t>
      </w:r>
      <w:r w:rsidRPr="00E42F3D">
        <w:rPr>
          <w:sz w:val="26"/>
          <w:szCs w:val="26"/>
        </w:rPr>
        <w:t>_____________</w:t>
      </w:r>
    </w:p>
    <w:p w:rsidR="00E04388" w:rsidRPr="00E42F3D" w:rsidRDefault="00E04388" w:rsidP="00E04388">
      <w:pPr>
        <w:ind w:firstLine="567"/>
        <w:rPr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089"/>
        <w:gridCol w:w="1288"/>
        <w:gridCol w:w="2812"/>
        <w:gridCol w:w="2693"/>
      </w:tblGrid>
      <w:tr w:rsidR="00E04388" w:rsidRPr="00E953AF" w:rsidTr="003358F6">
        <w:tc>
          <w:tcPr>
            <w:tcW w:w="3567" w:type="dxa"/>
            <w:gridSpan w:val="3"/>
          </w:tcPr>
          <w:p w:rsidR="00E04388" w:rsidRPr="00E953AF" w:rsidRDefault="00E04388" w:rsidP="003358F6">
            <w:pPr>
              <w:jc w:val="center"/>
            </w:pPr>
            <w:r w:rsidRPr="00E953AF">
              <w:t xml:space="preserve">Реквизиты расчетного документа, по которому произведен кассовый расход </w:t>
            </w:r>
          </w:p>
        </w:tc>
        <w:tc>
          <w:tcPr>
            <w:tcW w:w="2812" w:type="dxa"/>
            <w:vMerge w:val="restart"/>
          </w:tcPr>
          <w:p w:rsidR="00E04388" w:rsidRPr="00E953AF" w:rsidRDefault="00E04388" w:rsidP="003358F6">
            <w:pPr>
              <w:jc w:val="center"/>
            </w:pPr>
            <w:r w:rsidRPr="00E953AF">
              <w:t xml:space="preserve">Код </w:t>
            </w:r>
            <w:r>
              <w:t>по бюджетной классификации</w:t>
            </w:r>
            <w:r w:rsidRPr="00E953AF">
              <w:t xml:space="preserve">, </w:t>
            </w:r>
          </w:p>
          <w:p w:rsidR="00E04388" w:rsidRPr="00E953AF" w:rsidRDefault="00E04388" w:rsidP="00CD0B35">
            <w:pPr>
              <w:jc w:val="center"/>
            </w:pPr>
            <w:r w:rsidRPr="00E953AF">
              <w:t xml:space="preserve">по которому подлежит отражению данная выплата на отдельном лицевом счете </w:t>
            </w:r>
            <w:r w:rsidR="00CD0B35">
              <w:t xml:space="preserve">бюджетного </w:t>
            </w:r>
            <w:r w:rsidRPr="00E953AF">
              <w:t xml:space="preserve"> учреждения</w:t>
            </w:r>
          </w:p>
        </w:tc>
        <w:tc>
          <w:tcPr>
            <w:tcW w:w="2693" w:type="dxa"/>
            <w:vMerge w:val="restart"/>
          </w:tcPr>
          <w:p w:rsidR="00E04388" w:rsidRPr="00E953AF" w:rsidRDefault="00E04388" w:rsidP="003358F6">
            <w:pPr>
              <w:jc w:val="center"/>
            </w:pPr>
            <w:r w:rsidRPr="00E953AF">
              <w:t xml:space="preserve">Код субсидии, </w:t>
            </w:r>
          </w:p>
          <w:p w:rsidR="00E04388" w:rsidRPr="00E953AF" w:rsidRDefault="00E04388" w:rsidP="00CD0B35">
            <w:pPr>
              <w:jc w:val="center"/>
            </w:pPr>
            <w:r w:rsidRPr="00E953AF">
              <w:t xml:space="preserve">по которому подлежит отражению данная выплата на отдельном лицевом счете </w:t>
            </w:r>
            <w:r w:rsidR="00CD0B35">
              <w:t>бюджетного</w:t>
            </w:r>
            <w:r w:rsidRPr="00E953AF">
              <w:t xml:space="preserve"> учреждения  </w:t>
            </w:r>
          </w:p>
        </w:tc>
      </w:tr>
      <w:tr w:rsidR="00E04388" w:rsidRPr="00E953AF" w:rsidTr="003358F6">
        <w:tc>
          <w:tcPr>
            <w:tcW w:w="1418" w:type="dxa"/>
          </w:tcPr>
          <w:p w:rsidR="00E04388" w:rsidRPr="00E953AF" w:rsidRDefault="00E04388" w:rsidP="003358F6">
            <w:pPr>
              <w:jc w:val="center"/>
              <w:rPr>
                <w:szCs w:val="22"/>
              </w:rPr>
            </w:pPr>
            <w:r w:rsidRPr="00E953AF">
              <w:rPr>
                <w:szCs w:val="22"/>
              </w:rPr>
              <w:t xml:space="preserve">Номер платежного поручения </w:t>
            </w:r>
          </w:p>
        </w:tc>
        <w:tc>
          <w:tcPr>
            <w:tcW w:w="861" w:type="dxa"/>
          </w:tcPr>
          <w:p w:rsidR="00E04388" w:rsidRPr="00E953AF" w:rsidRDefault="00E04388" w:rsidP="003358F6">
            <w:pPr>
              <w:jc w:val="center"/>
              <w:rPr>
                <w:szCs w:val="22"/>
              </w:rPr>
            </w:pPr>
          </w:p>
          <w:p w:rsidR="00E04388" w:rsidRPr="00E953AF" w:rsidRDefault="00E04388" w:rsidP="003358F6">
            <w:pPr>
              <w:jc w:val="center"/>
              <w:rPr>
                <w:szCs w:val="22"/>
              </w:rPr>
            </w:pPr>
            <w:r w:rsidRPr="00E953AF">
              <w:rPr>
                <w:szCs w:val="22"/>
              </w:rPr>
              <w:t>Дата</w:t>
            </w:r>
          </w:p>
        </w:tc>
        <w:tc>
          <w:tcPr>
            <w:tcW w:w="1288" w:type="dxa"/>
          </w:tcPr>
          <w:p w:rsidR="00E04388" w:rsidRPr="00E953AF" w:rsidRDefault="00E04388" w:rsidP="003358F6">
            <w:pPr>
              <w:jc w:val="center"/>
              <w:rPr>
                <w:szCs w:val="22"/>
              </w:rPr>
            </w:pPr>
          </w:p>
          <w:p w:rsidR="00E04388" w:rsidRPr="00E953AF" w:rsidRDefault="00E04388" w:rsidP="003358F6">
            <w:pPr>
              <w:jc w:val="center"/>
              <w:rPr>
                <w:szCs w:val="22"/>
              </w:rPr>
            </w:pPr>
            <w:r w:rsidRPr="00E953AF">
              <w:rPr>
                <w:szCs w:val="22"/>
              </w:rPr>
              <w:t>Сумма</w:t>
            </w:r>
          </w:p>
        </w:tc>
        <w:tc>
          <w:tcPr>
            <w:tcW w:w="2812" w:type="dxa"/>
            <w:vMerge/>
          </w:tcPr>
          <w:p w:rsidR="00E04388" w:rsidRPr="00E953AF" w:rsidRDefault="00E04388" w:rsidP="003358F6">
            <w:pPr>
              <w:jc w:val="center"/>
              <w:rPr>
                <w:szCs w:val="22"/>
              </w:rPr>
            </w:pPr>
          </w:p>
        </w:tc>
        <w:tc>
          <w:tcPr>
            <w:tcW w:w="2693" w:type="dxa"/>
            <w:vMerge/>
          </w:tcPr>
          <w:p w:rsidR="00E04388" w:rsidRPr="00E953AF" w:rsidRDefault="00E04388" w:rsidP="003358F6">
            <w:pPr>
              <w:jc w:val="center"/>
              <w:rPr>
                <w:szCs w:val="22"/>
              </w:rPr>
            </w:pPr>
          </w:p>
        </w:tc>
      </w:tr>
      <w:tr w:rsidR="00E04388" w:rsidRPr="00E953AF" w:rsidTr="003358F6">
        <w:tc>
          <w:tcPr>
            <w:tcW w:w="1418" w:type="dxa"/>
          </w:tcPr>
          <w:p w:rsidR="00E04388" w:rsidRPr="00E953AF" w:rsidRDefault="00E04388" w:rsidP="003358F6">
            <w:pPr>
              <w:jc w:val="center"/>
              <w:rPr>
                <w:szCs w:val="22"/>
              </w:rPr>
            </w:pPr>
            <w:r w:rsidRPr="00E953AF">
              <w:rPr>
                <w:szCs w:val="22"/>
              </w:rPr>
              <w:t>1</w:t>
            </w:r>
          </w:p>
        </w:tc>
        <w:tc>
          <w:tcPr>
            <w:tcW w:w="861" w:type="dxa"/>
          </w:tcPr>
          <w:p w:rsidR="00E04388" w:rsidRPr="00E953AF" w:rsidRDefault="00E04388" w:rsidP="003358F6">
            <w:pPr>
              <w:jc w:val="center"/>
              <w:rPr>
                <w:szCs w:val="22"/>
              </w:rPr>
            </w:pPr>
            <w:r w:rsidRPr="00E953AF">
              <w:rPr>
                <w:szCs w:val="22"/>
              </w:rPr>
              <w:t>2</w:t>
            </w:r>
          </w:p>
        </w:tc>
        <w:tc>
          <w:tcPr>
            <w:tcW w:w="1288" w:type="dxa"/>
          </w:tcPr>
          <w:p w:rsidR="00E04388" w:rsidRPr="00E953AF" w:rsidRDefault="00E04388" w:rsidP="003358F6">
            <w:pPr>
              <w:jc w:val="center"/>
              <w:rPr>
                <w:szCs w:val="22"/>
              </w:rPr>
            </w:pPr>
            <w:r w:rsidRPr="00E953AF">
              <w:rPr>
                <w:szCs w:val="22"/>
              </w:rPr>
              <w:t>3</w:t>
            </w:r>
          </w:p>
        </w:tc>
        <w:tc>
          <w:tcPr>
            <w:tcW w:w="2812" w:type="dxa"/>
          </w:tcPr>
          <w:p w:rsidR="00E04388" w:rsidRPr="00E953AF" w:rsidRDefault="00E04388" w:rsidP="003358F6">
            <w:pPr>
              <w:jc w:val="center"/>
              <w:rPr>
                <w:szCs w:val="22"/>
              </w:rPr>
            </w:pPr>
            <w:r w:rsidRPr="00E953AF">
              <w:rPr>
                <w:szCs w:val="22"/>
              </w:rPr>
              <w:t>4</w:t>
            </w:r>
          </w:p>
        </w:tc>
        <w:tc>
          <w:tcPr>
            <w:tcW w:w="2693" w:type="dxa"/>
          </w:tcPr>
          <w:p w:rsidR="00E04388" w:rsidRPr="00E953AF" w:rsidRDefault="00E04388" w:rsidP="003358F6">
            <w:pPr>
              <w:jc w:val="center"/>
              <w:rPr>
                <w:szCs w:val="22"/>
              </w:rPr>
            </w:pPr>
            <w:r w:rsidRPr="00E953AF">
              <w:rPr>
                <w:szCs w:val="22"/>
              </w:rPr>
              <w:t>5</w:t>
            </w:r>
          </w:p>
        </w:tc>
      </w:tr>
      <w:tr w:rsidR="00E04388" w:rsidRPr="00E953AF" w:rsidTr="003358F6">
        <w:tc>
          <w:tcPr>
            <w:tcW w:w="1418" w:type="dxa"/>
          </w:tcPr>
          <w:p w:rsidR="00E04388" w:rsidRPr="00E953AF" w:rsidRDefault="00E04388" w:rsidP="003358F6">
            <w:pPr>
              <w:jc w:val="center"/>
              <w:rPr>
                <w:szCs w:val="22"/>
              </w:rPr>
            </w:pPr>
          </w:p>
        </w:tc>
        <w:tc>
          <w:tcPr>
            <w:tcW w:w="861" w:type="dxa"/>
          </w:tcPr>
          <w:p w:rsidR="00E04388" w:rsidRPr="00E953AF" w:rsidRDefault="00E04388" w:rsidP="003358F6">
            <w:pPr>
              <w:jc w:val="right"/>
              <w:rPr>
                <w:b/>
                <w:szCs w:val="22"/>
              </w:rPr>
            </w:pPr>
          </w:p>
        </w:tc>
        <w:tc>
          <w:tcPr>
            <w:tcW w:w="1288" w:type="dxa"/>
          </w:tcPr>
          <w:p w:rsidR="00E04388" w:rsidRPr="00E953AF" w:rsidRDefault="00E04388" w:rsidP="003358F6">
            <w:pPr>
              <w:jc w:val="right"/>
              <w:rPr>
                <w:szCs w:val="22"/>
              </w:rPr>
            </w:pPr>
          </w:p>
        </w:tc>
        <w:tc>
          <w:tcPr>
            <w:tcW w:w="2812" w:type="dxa"/>
          </w:tcPr>
          <w:p w:rsidR="00E04388" w:rsidRPr="00E953AF" w:rsidRDefault="00E04388" w:rsidP="003358F6">
            <w:pPr>
              <w:jc w:val="right"/>
              <w:rPr>
                <w:szCs w:val="22"/>
              </w:rPr>
            </w:pPr>
          </w:p>
        </w:tc>
        <w:tc>
          <w:tcPr>
            <w:tcW w:w="2693" w:type="dxa"/>
          </w:tcPr>
          <w:p w:rsidR="00E04388" w:rsidRPr="00E953AF" w:rsidRDefault="00E04388" w:rsidP="003358F6">
            <w:pPr>
              <w:jc w:val="right"/>
              <w:rPr>
                <w:szCs w:val="22"/>
              </w:rPr>
            </w:pPr>
          </w:p>
        </w:tc>
      </w:tr>
      <w:tr w:rsidR="00E04388" w:rsidRPr="00E953AF" w:rsidTr="003358F6">
        <w:tc>
          <w:tcPr>
            <w:tcW w:w="1418" w:type="dxa"/>
          </w:tcPr>
          <w:p w:rsidR="00E04388" w:rsidRPr="00E953AF" w:rsidRDefault="00E04388" w:rsidP="003358F6">
            <w:pPr>
              <w:jc w:val="center"/>
              <w:rPr>
                <w:szCs w:val="22"/>
              </w:rPr>
            </w:pPr>
          </w:p>
        </w:tc>
        <w:tc>
          <w:tcPr>
            <w:tcW w:w="861" w:type="dxa"/>
          </w:tcPr>
          <w:p w:rsidR="00E04388" w:rsidRPr="00E953AF" w:rsidRDefault="00E04388" w:rsidP="003358F6">
            <w:pPr>
              <w:jc w:val="right"/>
              <w:rPr>
                <w:b/>
                <w:szCs w:val="22"/>
              </w:rPr>
            </w:pPr>
            <w:r w:rsidRPr="00E953AF">
              <w:rPr>
                <w:b/>
                <w:szCs w:val="22"/>
              </w:rPr>
              <w:t>ИТОГО</w:t>
            </w:r>
          </w:p>
        </w:tc>
        <w:tc>
          <w:tcPr>
            <w:tcW w:w="1288" w:type="dxa"/>
          </w:tcPr>
          <w:p w:rsidR="00E04388" w:rsidRPr="00E953AF" w:rsidRDefault="00E04388" w:rsidP="003358F6">
            <w:pPr>
              <w:jc w:val="right"/>
              <w:rPr>
                <w:szCs w:val="22"/>
              </w:rPr>
            </w:pPr>
          </w:p>
        </w:tc>
        <w:tc>
          <w:tcPr>
            <w:tcW w:w="2812" w:type="dxa"/>
          </w:tcPr>
          <w:p w:rsidR="00E04388" w:rsidRPr="00E953AF" w:rsidRDefault="00E04388" w:rsidP="003358F6">
            <w:pPr>
              <w:jc w:val="right"/>
              <w:rPr>
                <w:szCs w:val="22"/>
              </w:rPr>
            </w:pPr>
          </w:p>
        </w:tc>
        <w:tc>
          <w:tcPr>
            <w:tcW w:w="2693" w:type="dxa"/>
          </w:tcPr>
          <w:p w:rsidR="00E04388" w:rsidRPr="00E953AF" w:rsidRDefault="00E04388" w:rsidP="003358F6">
            <w:pPr>
              <w:jc w:val="right"/>
              <w:rPr>
                <w:szCs w:val="22"/>
              </w:rPr>
            </w:pPr>
          </w:p>
        </w:tc>
      </w:tr>
    </w:tbl>
    <w:p w:rsidR="00E04388" w:rsidRPr="00E953AF" w:rsidRDefault="00E04388" w:rsidP="00E04388">
      <w:pPr>
        <w:jc w:val="center"/>
        <w:rPr>
          <w:szCs w:val="22"/>
        </w:rPr>
      </w:pPr>
    </w:p>
    <w:p w:rsidR="00E04388" w:rsidRPr="00E42F3D" w:rsidRDefault="00E04388" w:rsidP="00E04388">
      <w:pPr>
        <w:ind w:left="567" w:firstLine="426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E42F3D">
        <w:rPr>
          <w:sz w:val="26"/>
          <w:szCs w:val="26"/>
        </w:rPr>
        <w:t>асходы в сумме  ____________ руб. ____ коп</w:t>
      </w:r>
      <w:proofErr w:type="gramStart"/>
      <w:r w:rsidRPr="00E42F3D">
        <w:rPr>
          <w:sz w:val="26"/>
          <w:szCs w:val="26"/>
        </w:rPr>
        <w:t>.</w:t>
      </w:r>
      <w:proofErr w:type="gramEnd"/>
      <w:r w:rsidRPr="00E42F3D">
        <w:rPr>
          <w:sz w:val="26"/>
          <w:szCs w:val="26"/>
        </w:rPr>
        <w:t xml:space="preserve"> </w:t>
      </w:r>
      <w:proofErr w:type="gramStart"/>
      <w:r w:rsidRPr="00E42F3D">
        <w:rPr>
          <w:sz w:val="26"/>
          <w:szCs w:val="26"/>
        </w:rPr>
        <w:t>п</w:t>
      </w:r>
      <w:proofErr w:type="gramEnd"/>
      <w:r w:rsidRPr="00E42F3D">
        <w:rPr>
          <w:sz w:val="26"/>
          <w:szCs w:val="26"/>
        </w:rPr>
        <w:t>одлежат возмещению с лицевого счета № __________________ на лицевой счет № _______________.</w:t>
      </w:r>
    </w:p>
    <w:p w:rsidR="00E04388" w:rsidRPr="00E953AF" w:rsidRDefault="00E04388" w:rsidP="00E04388">
      <w:pPr>
        <w:jc w:val="center"/>
        <w:rPr>
          <w:szCs w:val="22"/>
        </w:rPr>
      </w:pPr>
    </w:p>
    <w:p w:rsidR="00E04388" w:rsidRPr="00E953AF" w:rsidRDefault="00E04388" w:rsidP="00E04388">
      <w:pPr>
        <w:rPr>
          <w:sz w:val="26"/>
          <w:szCs w:val="26"/>
        </w:rPr>
      </w:pPr>
      <w:r w:rsidRPr="00E953AF">
        <w:rPr>
          <w:szCs w:val="22"/>
        </w:rPr>
        <w:tab/>
      </w:r>
      <w:r w:rsidRPr="00E953AF">
        <w:rPr>
          <w:sz w:val="26"/>
          <w:szCs w:val="26"/>
        </w:rPr>
        <w:t>Приложение: (копии расчетных документов и документов-оснований).</w:t>
      </w:r>
    </w:p>
    <w:p w:rsidR="00E04388" w:rsidRPr="00E953AF" w:rsidRDefault="00E04388" w:rsidP="00E04388">
      <w:pPr>
        <w:ind w:firstLine="720"/>
        <w:jc w:val="both"/>
        <w:rPr>
          <w:szCs w:val="22"/>
          <w:u w:val="single"/>
        </w:rPr>
      </w:pPr>
    </w:p>
    <w:p w:rsidR="00E04388" w:rsidRPr="00E953AF" w:rsidRDefault="00E04388" w:rsidP="00E04388">
      <w:pPr>
        <w:ind w:firstLine="720"/>
        <w:jc w:val="both"/>
        <w:rPr>
          <w:b/>
        </w:rPr>
      </w:pPr>
    </w:p>
    <w:p w:rsidR="00E04388" w:rsidRPr="00E953AF" w:rsidRDefault="00E04388" w:rsidP="00E04388">
      <w:pPr>
        <w:ind w:firstLine="720"/>
        <w:jc w:val="both"/>
      </w:pPr>
      <w:r w:rsidRPr="00E953AF">
        <w:rPr>
          <w:b/>
        </w:rPr>
        <w:t xml:space="preserve">Руководитель   учреждения        </w:t>
      </w:r>
      <w:r w:rsidRPr="00E953AF">
        <w:t xml:space="preserve">_____________       </w:t>
      </w:r>
      <w:r>
        <w:t xml:space="preserve">    </w:t>
      </w:r>
      <w:r w:rsidRPr="00E953AF">
        <w:t xml:space="preserve">     ___________</w:t>
      </w:r>
      <w:r>
        <w:t>___</w:t>
      </w:r>
      <w:r w:rsidRPr="00E953AF">
        <w:t>____</w:t>
      </w:r>
    </w:p>
    <w:p w:rsidR="00E04388" w:rsidRPr="00E953AF" w:rsidRDefault="00E04388" w:rsidP="00E04388">
      <w:pPr>
        <w:ind w:firstLine="720"/>
        <w:jc w:val="both"/>
        <w:rPr>
          <w:i/>
          <w:szCs w:val="22"/>
        </w:rPr>
      </w:pPr>
      <w:r w:rsidRPr="00E953AF">
        <w:rPr>
          <w:i/>
          <w:szCs w:val="22"/>
        </w:rPr>
        <w:t xml:space="preserve">                                                </w:t>
      </w:r>
      <w:r>
        <w:rPr>
          <w:i/>
          <w:szCs w:val="22"/>
        </w:rPr>
        <w:t xml:space="preserve">  </w:t>
      </w:r>
      <w:r w:rsidRPr="00E953AF">
        <w:rPr>
          <w:i/>
          <w:szCs w:val="22"/>
        </w:rPr>
        <w:t xml:space="preserve">                  ( подпись)                            (расшифровка подписи)</w:t>
      </w:r>
    </w:p>
    <w:p w:rsidR="00E04388" w:rsidRPr="00E953AF" w:rsidRDefault="00E04388" w:rsidP="00E04388">
      <w:pPr>
        <w:ind w:firstLine="720"/>
        <w:jc w:val="both"/>
        <w:rPr>
          <w:b/>
          <w:i/>
          <w:sz w:val="20"/>
        </w:rPr>
      </w:pPr>
    </w:p>
    <w:p w:rsidR="00E04388" w:rsidRPr="00E953AF" w:rsidRDefault="00E04388" w:rsidP="00E04388">
      <w:pPr>
        <w:ind w:firstLine="720"/>
        <w:jc w:val="both"/>
        <w:rPr>
          <w:b/>
          <w:sz w:val="16"/>
          <w:szCs w:val="18"/>
        </w:rPr>
      </w:pPr>
      <w:r w:rsidRPr="00E953AF">
        <w:rPr>
          <w:b/>
          <w:sz w:val="16"/>
          <w:szCs w:val="18"/>
        </w:rPr>
        <w:t>"_</w:t>
      </w:r>
      <w:r>
        <w:rPr>
          <w:b/>
          <w:sz w:val="16"/>
          <w:szCs w:val="18"/>
        </w:rPr>
        <w:t>__</w:t>
      </w:r>
      <w:r w:rsidRPr="00E953AF">
        <w:rPr>
          <w:b/>
          <w:sz w:val="16"/>
          <w:szCs w:val="18"/>
        </w:rPr>
        <w:t>_" _</w:t>
      </w:r>
      <w:r>
        <w:rPr>
          <w:b/>
          <w:sz w:val="16"/>
          <w:szCs w:val="18"/>
        </w:rPr>
        <w:t>____</w:t>
      </w:r>
      <w:r w:rsidRPr="00E953AF">
        <w:rPr>
          <w:b/>
          <w:sz w:val="16"/>
          <w:szCs w:val="18"/>
        </w:rPr>
        <w:t>_________ 20</w:t>
      </w:r>
      <w:r>
        <w:rPr>
          <w:b/>
          <w:sz w:val="16"/>
          <w:szCs w:val="18"/>
        </w:rPr>
        <w:t>__</w:t>
      </w:r>
      <w:r w:rsidRPr="00E953AF">
        <w:rPr>
          <w:b/>
          <w:sz w:val="16"/>
          <w:szCs w:val="18"/>
        </w:rPr>
        <w:t>_ г.</w:t>
      </w:r>
    </w:p>
    <w:p w:rsidR="00E04388" w:rsidRPr="00E953AF" w:rsidRDefault="00E04388" w:rsidP="00E04388">
      <w:pPr>
        <w:ind w:firstLine="720"/>
        <w:jc w:val="both"/>
        <w:rPr>
          <w:b/>
          <w:i/>
          <w:sz w:val="20"/>
        </w:rPr>
      </w:pPr>
    </w:p>
    <w:p w:rsidR="00E04388" w:rsidRPr="00E953AF" w:rsidRDefault="00E04388" w:rsidP="00E04388">
      <w:pPr>
        <w:ind w:firstLine="720"/>
        <w:jc w:val="both"/>
        <w:rPr>
          <w:b/>
          <w:i/>
          <w:sz w:val="20"/>
        </w:rPr>
      </w:pPr>
      <w:r w:rsidRPr="00E953AF">
        <w:rPr>
          <w:b/>
          <w:i/>
          <w:sz w:val="20"/>
        </w:rPr>
        <w:t xml:space="preserve">Исполнитель, </w:t>
      </w:r>
    </w:p>
    <w:p w:rsidR="00E04388" w:rsidRPr="00E953AF" w:rsidRDefault="00E04388" w:rsidP="00E04388">
      <w:pPr>
        <w:ind w:firstLine="720"/>
        <w:jc w:val="both"/>
        <w:rPr>
          <w:b/>
          <w:sz w:val="16"/>
          <w:szCs w:val="18"/>
        </w:rPr>
      </w:pPr>
      <w:r w:rsidRPr="00E953AF">
        <w:rPr>
          <w:b/>
          <w:i/>
          <w:sz w:val="20"/>
        </w:rPr>
        <w:t xml:space="preserve">тел.    </w:t>
      </w:r>
    </w:p>
    <w:p w:rsidR="00E04388" w:rsidRPr="00E953AF" w:rsidRDefault="00E04388" w:rsidP="00E04388">
      <w:pPr>
        <w:pStyle w:val="ConsPlusNonformat"/>
        <w:jc w:val="both"/>
        <w:rPr>
          <w:rFonts w:ascii="Times New Roman" w:hAnsi="Times New Roman" w:cs="Times New Roman"/>
          <w:b/>
          <w:sz w:val="16"/>
          <w:szCs w:val="18"/>
        </w:rPr>
      </w:pPr>
      <w:r w:rsidRPr="00E953AF">
        <w:rPr>
          <w:rFonts w:ascii="Times New Roman" w:hAnsi="Times New Roman" w:cs="Times New Roman"/>
          <w:b/>
          <w:sz w:val="16"/>
          <w:szCs w:val="18"/>
        </w:rPr>
        <w:t xml:space="preserve">              </w:t>
      </w:r>
    </w:p>
    <w:p w:rsidR="00E04388" w:rsidRPr="00E953AF" w:rsidRDefault="00E04388" w:rsidP="00E04388">
      <w:pPr>
        <w:jc w:val="both"/>
        <w:rPr>
          <w:szCs w:val="22"/>
        </w:rPr>
      </w:pPr>
      <w:r w:rsidRPr="00E953AF">
        <w:rPr>
          <w:szCs w:val="22"/>
        </w:rPr>
        <w:t xml:space="preserve">                  </w:t>
      </w:r>
    </w:p>
    <w:p w:rsidR="00E04388" w:rsidRPr="00E953AF" w:rsidRDefault="00E04388" w:rsidP="00E04388">
      <w:pPr>
        <w:jc w:val="both"/>
        <w:rPr>
          <w:b/>
          <w:szCs w:val="22"/>
        </w:rPr>
      </w:pPr>
      <w:r w:rsidRPr="00E953AF">
        <w:rPr>
          <w:b/>
          <w:szCs w:val="22"/>
        </w:rPr>
        <w:t xml:space="preserve">             СОГЛАСОВАНО:  </w:t>
      </w:r>
    </w:p>
    <w:p w:rsidR="00E04388" w:rsidRPr="00E953AF" w:rsidRDefault="00E04388" w:rsidP="00E04388">
      <w:pPr>
        <w:jc w:val="both"/>
        <w:rPr>
          <w:szCs w:val="22"/>
        </w:rPr>
      </w:pPr>
    </w:p>
    <w:p w:rsidR="00E04388" w:rsidRPr="00E953AF" w:rsidRDefault="00E04388" w:rsidP="00E04388">
      <w:pPr>
        <w:ind w:firstLine="720"/>
        <w:jc w:val="both"/>
      </w:pPr>
      <w:r w:rsidRPr="00E953AF">
        <w:rPr>
          <w:b/>
        </w:rPr>
        <w:t>Ру</w:t>
      </w:r>
      <w:r>
        <w:rPr>
          <w:b/>
        </w:rPr>
        <w:t xml:space="preserve">ководитель   учредителя       </w:t>
      </w:r>
      <w:r w:rsidRPr="00E953AF">
        <w:rPr>
          <w:b/>
        </w:rPr>
        <w:t xml:space="preserve">  </w:t>
      </w:r>
      <w:r w:rsidRPr="00E953AF">
        <w:t>_____________                 ____</w:t>
      </w:r>
      <w:r>
        <w:t>_____</w:t>
      </w:r>
      <w:r w:rsidRPr="00E953AF">
        <w:t>___________</w:t>
      </w:r>
    </w:p>
    <w:p w:rsidR="00E04388" w:rsidRPr="00E953AF" w:rsidRDefault="00E04388" w:rsidP="00E04388">
      <w:pPr>
        <w:ind w:firstLine="720"/>
        <w:jc w:val="both"/>
      </w:pPr>
      <w:r w:rsidRPr="00E953AF">
        <w:rPr>
          <w:i/>
          <w:szCs w:val="22"/>
        </w:rPr>
        <w:t xml:space="preserve">                                                                     ( подпись)                             (расшифровка подписи</w:t>
      </w:r>
      <w:r w:rsidRPr="00E953AF">
        <w:t>)</w:t>
      </w:r>
    </w:p>
    <w:p w:rsidR="00E04388" w:rsidRPr="00E953AF" w:rsidRDefault="00E04388" w:rsidP="00E04388">
      <w:pPr>
        <w:pStyle w:val="ConsPlusNonformat"/>
        <w:jc w:val="both"/>
        <w:rPr>
          <w:rFonts w:ascii="Times New Roman" w:hAnsi="Times New Roman" w:cs="Times New Roman"/>
          <w:b/>
          <w:sz w:val="16"/>
          <w:szCs w:val="18"/>
        </w:rPr>
      </w:pPr>
    </w:p>
    <w:p w:rsidR="00E04388" w:rsidRPr="00E04388" w:rsidRDefault="00E04388" w:rsidP="00E04388">
      <w:pPr>
        <w:ind w:firstLine="720"/>
        <w:jc w:val="both"/>
        <w:rPr>
          <w:b/>
          <w:sz w:val="16"/>
          <w:szCs w:val="18"/>
        </w:rPr>
      </w:pPr>
      <w:r w:rsidRPr="00E953AF">
        <w:rPr>
          <w:b/>
          <w:sz w:val="16"/>
          <w:szCs w:val="18"/>
        </w:rPr>
        <w:t>"_</w:t>
      </w:r>
      <w:r>
        <w:rPr>
          <w:b/>
          <w:sz w:val="16"/>
          <w:szCs w:val="18"/>
        </w:rPr>
        <w:t>__</w:t>
      </w:r>
      <w:r w:rsidRPr="00E953AF">
        <w:rPr>
          <w:b/>
          <w:sz w:val="16"/>
          <w:szCs w:val="18"/>
        </w:rPr>
        <w:t>_" _</w:t>
      </w:r>
      <w:r>
        <w:rPr>
          <w:b/>
          <w:sz w:val="16"/>
          <w:szCs w:val="18"/>
        </w:rPr>
        <w:t>____</w:t>
      </w:r>
      <w:r w:rsidRPr="00E953AF">
        <w:rPr>
          <w:b/>
          <w:sz w:val="16"/>
          <w:szCs w:val="18"/>
        </w:rPr>
        <w:t>_________ 20</w:t>
      </w:r>
      <w:r>
        <w:rPr>
          <w:b/>
          <w:sz w:val="16"/>
          <w:szCs w:val="18"/>
        </w:rPr>
        <w:t>__</w:t>
      </w:r>
      <w:r w:rsidRPr="00E953AF">
        <w:rPr>
          <w:b/>
          <w:sz w:val="16"/>
          <w:szCs w:val="18"/>
        </w:rPr>
        <w:t>_ г.</w:t>
      </w:r>
    </w:p>
    <w:sectPr w:rsidR="00E04388" w:rsidRPr="00E04388" w:rsidSect="00E04388">
      <w:headerReference w:type="even" r:id="rId18"/>
      <w:headerReference w:type="default" r:id="rId19"/>
      <w:headerReference w:type="first" r:id="rId20"/>
      <w:pgSz w:w="11905" w:h="16838" w:code="9"/>
      <w:pgMar w:top="426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CA5" w:rsidRDefault="00E42CA5" w:rsidP="0055644D">
      <w:r>
        <w:separator/>
      </w:r>
    </w:p>
  </w:endnote>
  <w:endnote w:type="continuationSeparator" w:id="0">
    <w:p w:rsidR="00E42CA5" w:rsidRDefault="00E42CA5" w:rsidP="0055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CA5" w:rsidRDefault="00E42CA5" w:rsidP="0055644D">
      <w:r>
        <w:separator/>
      </w:r>
    </w:p>
  </w:footnote>
  <w:footnote w:type="continuationSeparator" w:id="0">
    <w:p w:rsidR="00E42CA5" w:rsidRDefault="00E42CA5" w:rsidP="00556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114" w:rsidRDefault="006F64FA" w:rsidP="004811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31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3114" w:rsidRDefault="006131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114" w:rsidRDefault="00145D8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4E92">
      <w:rPr>
        <w:noProof/>
      </w:rPr>
      <w:t>5</w:t>
    </w:r>
    <w:r>
      <w:rPr>
        <w:noProof/>
      </w:rPr>
      <w:fldChar w:fldCharType="end"/>
    </w:r>
  </w:p>
  <w:p w:rsidR="00613114" w:rsidRPr="0055644D" w:rsidRDefault="0061311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114" w:rsidRDefault="00613114">
    <w:pPr>
      <w:pStyle w:val="a3"/>
      <w:jc w:val="center"/>
    </w:pPr>
  </w:p>
  <w:p w:rsidR="00613114" w:rsidRDefault="006131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E549A"/>
    <w:multiLevelType w:val="hybridMultilevel"/>
    <w:tmpl w:val="9114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85CEE"/>
    <w:multiLevelType w:val="hybridMultilevel"/>
    <w:tmpl w:val="95184412"/>
    <w:lvl w:ilvl="0" w:tplc="8278C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4D"/>
    <w:rsid w:val="00005E21"/>
    <w:rsid w:val="000202A5"/>
    <w:rsid w:val="00021A10"/>
    <w:rsid w:val="00031793"/>
    <w:rsid w:val="00086232"/>
    <w:rsid w:val="00096E8E"/>
    <w:rsid w:val="000A268D"/>
    <w:rsid w:val="000A59B3"/>
    <w:rsid w:val="000C1DA9"/>
    <w:rsid w:val="000C752F"/>
    <w:rsid w:val="000C7A7B"/>
    <w:rsid w:val="000D6456"/>
    <w:rsid w:val="000E00DC"/>
    <w:rsid w:val="000E58B3"/>
    <w:rsid w:val="00114330"/>
    <w:rsid w:val="00127F1E"/>
    <w:rsid w:val="00142530"/>
    <w:rsid w:val="00145D88"/>
    <w:rsid w:val="00151373"/>
    <w:rsid w:val="00154241"/>
    <w:rsid w:val="00154AC8"/>
    <w:rsid w:val="001B436E"/>
    <w:rsid w:val="001D0AAE"/>
    <w:rsid w:val="001D0E32"/>
    <w:rsid w:val="001F3B02"/>
    <w:rsid w:val="001F48AD"/>
    <w:rsid w:val="00207880"/>
    <w:rsid w:val="00212C5F"/>
    <w:rsid w:val="00227072"/>
    <w:rsid w:val="002436FB"/>
    <w:rsid w:val="0024794B"/>
    <w:rsid w:val="00261CB6"/>
    <w:rsid w:val="00263622"/>
    <w:rsid w:val="002A18C0"/>
    <w:rsid w:val="00311BF2"/>
    <w:rsid w:val="00316FD1"/>
    <w:rsid w:val="00337F7D"/>
    <w:rsid w:val="0034389D"/>
    <w:rsid w:val="00354FBB"/>
    <w:rsid w:val="00362C6C"/>
    <w:rsid w:val="00363D92"/>
    <w:rsid w:val="0038566B"/>
    <w:rsid w:val="003A36D9"/>
    <w:rsid w:val="003B43EB"/>
    <w:rsid w:val="003C1154"/>
    <w:rsid w:val="003D309F"/>
    <w:rsid w:val="003E27A9"/>
    <w:rsid w:val="00402FDC"/>
    <w:rsid w:val="00406EAD"/>
    <w:rsid w:val="00413D8B"/>
    <w:rsid w:val="00416417"/>
    <w:rsid w:val="00435ADA"/>
    <w:rsid w:val="0043686E"/>
    <w:rsid w:val="0045537C"/>
    <w:rsid w:val="00456D34"/>
    <w:rsid w:val="00475491"/>
    <w:rsid w:val="004771AD"/>
    <w:rsid w:val="0048113E"/>
    <w:rsid w:val="00486D73"/>
    <w:rsid w:val="004912A3"/>
    <w:rsid w:val="004B13FD"/>
    <w:rsid w:val="004C5236"/>
    <w:rsid w:val="004C56E2"/>
    <w:rsid w:val="004E0DA1"/>
    <w:rsid w:val="004F20B6"/>
    <w:rsid w:val="004F621D"/>
    <w:rsid w:val="005335A0"/>
    <w:rsid w:val="0054197F"/>
    <w:rsid w:val="005515DE"/>
    <w:rsid w:val="0055644D"/>
    <w:rsid w:val="00560CF2"/>
    <w:rsid w:val="0056332E"/>
    <w:rsid w:val="0056598A"/>
    <w:rsid w:val="00565F3E"/>
    <w:rsid w:val="005702A5"/>
    <w:rsid w:val="00583D86"/>
    <w:rsid w:val="005A764A"/>
    <w:rsid w:val="005D1FF6"/>
    <w:rsid w:val="005D2F65"/>
    <w:rsid w:val="005D5AAC"/>
    <w:rsid w:val="005E4775"/>
    <w:rsid w:val="005F35ED"/>
    <w:rsid w:val="006002F3"/>
    <w:rsid w:val="006020F0"/>
    <w:rsid w:val="00613114"/>
    <w:rsid w:val="00617ABE"/>
    <w:rsid w:val="00633162"/>
    <w:rsid w:val="00645D73"/>
    <w:rsid w:val="00650127"/>
    <w:rsid w:val="00654A53"/>
    <w:rsid w:val="0066463C"/>
    <w:rsid w:val="00665778"/>
    <w:rsid w:val="00667C8C"/>
    <w:rsid w:val="00677E73"/>
    <w:rsid w:val="00680FAD"/>
    <w:rsid w:val="006958B5"/>
    <w:rsid w:val="006A389B"/>
    <w:rsid w:val="006A7254"/>
    <w:rsid w:val="006E271F"/>
    <w:rsid w:val="006F64FA"/>
    <w:rsid w:val="00703F2B"/>
    <w:rsid w:val="00712395"/>
    <w:rsid w:val="007333AC"/>
    <w:rsid w:val="007524BC"/>
    <w:rsid w:val="00774E26"/>
    <w:rsid w:val="0077646B"/>
    <w:rsid w:val="00786DA9"/>
    <w:rsid w:val="00794697"/>
    <w:rsid w:val="007B49E9"/>
    <w:rsid w:val="00814537"/>
    <w:rsid w:val="008217C7"/>
    <w:rsid w:val="008261DC"/>
    <w:rsid w:val="00827AAA"/>
    <w:rsid w:val="008367A0"/>
    <w:rsid w:val="00840EDC"/>
    <w:rsid w:val="008476A8"/>
    <w:rsid w:val="00874AC4"/>
    <w:rsid w:val="00875C74"/>
    <w:rsid w:val="00885340"/>
    <w:rsid w:val="008F046D"/>
    <w:rsid w:val="008F442D"/>
    <w:rsid w:val="0090119D"/>
    <w:rsid w:val="00914E92"/>
    <w:rsid w:val="00920449"/>
    <w:rsid w:val="0092443E"/>
    <w:rsid w:val="009478AE"/>
    <w:rsid w:val="0095210D"/>
    <w:rsid w:val="009537FF"/>
    <w:rsid w:val="009655B8"/>
    <w:rsid w:val="00976486"/>
    <w:rsid w:val="00987AC2"/>
    <w:rsid w:val="009A12B0"/>
    <w:rsid w:val="009C17F9"/>
    <w:rsid w:val="009E291F"/>
    <w:rsid w:val="00A166D1"/>
    <w:rsid w:val="00A30BC2"/>
    <w:rsid w:val="00A3764C"/>
    <w:rsid w:val="00A4050A"/>
    <w:rsid w:val="00A91F10"/>
    <w:rsid w:val="00A9545B"/>
    <w:rsid w:val="00AE2B5D"/>
    <w:rsid w:val="00AE2F7F"/>
    <w:rsid w:val="00AE75EB"/>
    <w:rsid w:val="00B23BCC"/>
    <w:rsid w:val="00B46F43"/>
    <w:rsid w:val="00B52A5E"/>
    <w:rsid w:val="00B541E4"/>
    <w:rsid w:val="00B54DFD"/>
    <w:rsid w:val="00B57E7A"/>
    <w:rsid w:val="00B65DB6"/>
    <w:rsid w:val="00B83BF0"/>
    <w:rsid w:val="00B908FE"/>
    <w:rsid w:val="00B9095E"/>
    <w:rsid w:val="00B915B9"/>
    <w:rsid w:val="00B949BF"/>
    <w:rsid w:val="00BC66F6"/>
    <w:rsid w:val="00BE32EE"/>
    <w:rsid w:val="00BF6906"/>
    <w:rsid w:val="00C31B7F"/>
    <w:rsid w:val="00C6204B"/>
    <w:rsid w:val="00C810CB"/>
    <w:rsid w:val="00C919C0"/>
    <w:rsid w:val="00CB0C6E"/>
    <w:rsid w:val="00CD0B35"/>
    <w:rsid w:val="00CE0927"/>
    <w:rsid w:val="00D1139D"/>
    <w:rsid w:val="00D20505"/>
    <w:rsid w:val="00D3254B"/>
    <w:rsid w:val="00D44BEE"/>
    <w:rsid w:val="00D73B54"/>
    <w:rsid w:val="00DB46F8"/>
    <w:rsid w:val="00DB5FFE"/>
    <w:rsid w:val="00DC36D0"/>
    <w:rsid w:val="00DD0BA7"/>
    <w:rsid w:val="00DD1953"/>
    <w:rsid w:val="00DD6D23"/>
    <w:rsid w:val="00E03A74"/>
    <w:rsid w:val="00E04388"/>
    <w:rsid w:val="00E13F33"/>
    <w:rsid w:val="00E42CA5"/>
    <w:rsid w:val="00E525DC"/>
    <w:rsid w:val="00E56C75"/>
    <w:rsid w:val="00EB0D60"/>
    <w:rsid w:val="00ED34BC"/>
    <w:rsid w:val="00F02187"/>
    <w:rsid w:val="00F038D9"/>
    <w:rsid w:val="00F14554"/>
    <w:rsid w:val="00F17700"/>
    <w:rsid w:val="00F211DB"/>
    <w:rsid w:val="00F740B6"/>
    <w:rsid w:val="00F75684"/>
    <w:rsid w:val="00FD544A"/>
    <w:rsid w:val="00FD7675"/>
    <w:rsid w:val="00FE2566"/>
    <w:rsid w:val="00FF1BD7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644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55644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rsid w:val="005564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44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5644D"/>
  </w:style>
  <w:style w:type="paragraph" w:styleId="a6">
    <w:name w:val="footer"/>
    <w:basedOn w:val="a"/>
    <w:link w:val="a7"/>
    <w:uiPriority w:val="99"/>
    <w:semiHidden/>
    <w:unhideWhenUsed/>
    <w:rsid w:val="005564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64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C52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C810CB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harCharCharChar">
    <w:name w:val="Char Char Char Char"/>
    <w:basedOn w:val="a"/>
    <w:next w:val="a"/>
    <w:semiHidden/>
    <w:rsid w:val="008217C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654A5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6204B"/>
    <w:pPr>
      <w:ind w:left="720"/>
      <w:contextualSpacing/>
    </w:pPr>
  </w:style>
  <w:style w:type="paragraph" w:customStyle="1" w:styleId="ConsPlusNonformat">
    <w:name w:val="ConsPlusNonformat"/>
    <w:uiPriority w:val="99"/>
    <w:rsid w:val="00E0438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b">
    <w:name w:val="Body Text"/>
    <w:basedOn w:val="a"/>
    <w:link w:val="ac"/>
    <w:unhideWhenUsed/>
    <w:rsid w:val="005515DE"/>
    <w:pPr>
      <w:jc w:val="both"/>
    </w:pPr>
    <w:rPr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5515DE"/>
    <w:rPr>
      <w:rFonts w:ascii="Times New Roman" w:eastAsia="Times New Roman" w:hAnsi="Times New Roman"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644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55644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rsid w:val="005564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44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5644D"/>
  </w:style>
  <w:style w:type="paragraph" w:styleId="a6">
    <w:name w:val="footer"/>
    <w:basedOn w:val="a"/>
    <w:link w:val="a7"/>
    <w:uiPriority w:val="99"/>
    <w:semiHidden/>
    <w:unhideWhenUsed/>
    <w:rsid w:val="005564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64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C52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C810CB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harCharCharChar">
    <w:name w:val="Char Char Char Char"/>
    <w:basedOn w:val="a"/>
    <w:next w:val="a"/>
    <w:semiHidden/>
    <w:rsid w:val="008217C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654A5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6204B"/>
    <w:pPr>
      <w:ind w:left="720"/>
      <w:contextualSpacing/>
    </w:pPr>
  </w:style>
  <w:style w:type="paragraph" w:customStyle="1" w:styleId="ConsPlusNonformat">
    <w:name w:val="ConsPlusNonformat"/>
    <w:uiPriority w:val="99"/>
    <w:rsid w:val="00E0438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b">
    <w:name w:val="Body Text"/>
    <w:basedOn w:val="a"/>
    <w:link w:val="ac"/>
    <w:unhideWhenUsed/>
    <w:rsid w:val="005515DE"/>
    <w:pPr>
      <w:jc w:val="both"/>
    </w:pPr>
    <w:rPr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5515DE"/>
    <w:rPr>
      <w:rFonts w:ascii="Times New Roman" w:eastAsia="Times New Roman" w:hAnsi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3061ABF4CEA082D7D41739DF90A7B2645C914656607B0FF3B2B5AED82B305D570F9114C3E766P8M" TargetMode="External"/><Relationship Id="rId13" Type="http://schemas.openxmlformats.org/officeDocument/2006/relationships/hyperlink" Target="consultantplus://offline/ref=9E317BFCC0A7429112081B448A8C74CD8338DE9AC07A1A7DB0296F048Be7J8I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20068;fld=134;dst=100016" TargetMode="External"/><Relationship Id="rId17" Type="http://schemas.openxmlformats.org/officeDocument/2006/relationships/hyperlink" Target="consultantplus://offline/ref=F00874DA580109FB7CA27B3B3C7E35E0E09C6A5E7DC0085CBBBB8FA400C2F0E5B689B77F2C6B71A3G9I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07396;fld=134;dst=101630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20068;fld=134;dst=1000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20068;fld=134;dst=100014" TargetMode="External"/><Relationship Id="rId10" Type="http://schemas.openxmlformats.org/officeDocument/2006/relationships/hyperlink" Target="consultantplus://offline/main?base=LAW;n=120068;fld=134;dst=100057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3061ABF4CEA082D7D41739DF90A7B2645C914656607B0FF3B2B5AED82B305D570F9114C3E766P8M" TargetMode="External"/><Relationship Id="rId14" Type="http://schemas.openxmlformats.org/officeDocument/2006/relationships/hyperlink" Target="consultantplus://offline/ref=89AFE6F9429401B244192EE7BEA0A9A23B1ED5488A7293EA716F09F148598D3E3E2F824FF6E21B43BBn5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4009</Words>
  <Characters>22853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Министерство финансов МО</Company>
  <LinksUpToDate>false</LinksUpToDate>
  <CharactersWithSpaces>26809</CharactersWithSpaces>
  <SharedDoc>false</SharedDoc>
  <HLinks>
    <vt:vector size="36" baseType="variant">
      <vt:variant>
        <vt:i4>4128876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consultantplus://offline/main?base=LAW;n=107396;fld=134;dst=101630</vt:lpwstr>
      </vt:variant>
      <vt:variant>
        <vt:lpwstr/>
      </vt:variant>
      <vt:variant>
        <vt:i4>3473504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consultantplus://offline/main?base=LAW;n=120068;fld=134;dst=100014</vt:lpwstr>
      </vt:variant>
      <vt:variant>
        <vt:lpwstr/>
      </vt:variant>
      <vt:variant>
        <vt:i4>4980819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consultantplus://offline/ref=9E317BFCC0A7429112081B448A8C74CD8338DE9AC07A1A7DB0296F048Be7J8I</vt:lpwstr>
      </vt:variant>
      <vt:variant>
        <vt:lpwstr/>
      </vt:variant>
      <vt:variant>
        <vt:i4>3604576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consultantplus://offline/main?base=LAW;n=120068;fld=134;dst=100016</vt:lpwstr>
      </vt:variant>
      <vt:variant>
        <vt:lpwstr/>
      </vt:variant>
      <vt:variant>
        <vt:i4>3473504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consultantplus://offline/main?base=LAW;n=120068;fld=134;dst=100014</vt:lpwstr>
      </vt:variant>
      <vt:variant>
        <vt:lpwstr/>
      </vt:variant>
      <vt:variant>
        <vt:i4>3539044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consultantplus://offline/main?base=LAW;n=120068;fld=134;dst=100057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Дехтяренко Татьяна Владимировна</dc:creator>
  <cp:lastModifiedBy>Asus</cp:lastModifiedBy>
  <cp:revision>4</cp:revision>
  <cp:lastPrinted>2013-05-22T14:14:00Z</cp:lastPrinted>
  <dcterms:created xsi:type="dcterms:W3CDTF">2016-02-04T08:48:00Z</dcterms:created>
  <dcterms:modified xsi:type="dcterms:W3CDTF">2016-02-09T06:25:00Z</dcterms:modified>
</cp:coreProperties>
</file>