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5C" w:rsidRDefault="0012355C" w:rsidP="0012355C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SegoeUI-SemiBold" w:hAnsi="SegoeUI-SemiBold" w:cs="SegoeUI-SemiBold"/>
          <w:b/>
          <w:noProof/>
          <w:color w:val="0071BA"/>
          <w:sz w:val="32"/>
          <w:szCs w:val="32"/>
          <w:lang w:eastAsia="ru-RU"/>
        </w:rPr>
        <w:drawing>
          <wp:inline distT="0" distB="0" distL="0" distR="0">
            <wp:extent cx="3391535" cy="563245"/>
            <wp:effectExtent l="0" t="0" r="0" b="0"/>
            <wp:docPr id="1" name="Рисунок 2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ПРЕСС-РЕЛИЗ</w:t>
      </w:r>
    </w:p>
    <w:p w:rsidR="0012355C" w:rsidRDefault="0012355C" w:rsidP="0012355C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12355C" w:rsidRDefault="0012355C" w:rsidP="0012355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81D60" w:rsidRDefault="006F2EC8" w:rsidP="0067240D">
      <w:pPr>
        <w:suppressAutoHyphens/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Мурманске появится электронный тир</w:t>
      </w:r>
    </w:p>
    <w:p w:rsidR="0012355C" w:rsidRPr="0067240D" w:rsidRDefault="0012355C" w:rsidP="0067240D">
      <w:pPr>
        <w:suppressAutoHyphens/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362BD" w:rsidRDefault="00C81D60" w:rsidP="00646D15">
      <w:pPr>
        <w:suppressAutoHyphens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C81D6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Специалистами Кадастровой палаты по Мурманской области в Един</w:t>
      </w:r>
      <w:r w:rsidR="00B7583B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Pr="00C81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</w:t>
      </w:r>
      <w:r w:rsidR="00B7583B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Pr="00C81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реестр недвижимости (ЕГРН) внесены сведе</w:t>
      </w:r>
      <w:r w:rsidR="00536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о здании электронного тира, созданного </w:t>
      </w:r>
      <w:r w:rsidR="005362BD" w:rsidRPr="00C81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</w:t>
      </w:r>
      <w:r w:rsidR="005362B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362BD" w:rsidRPr="00C81D60">
        <w:rPr>
          <w:rFonts w:ascii="Times New Roman" w:eastAsia="Times New Roman" w:hAnsi="Times New Roman" w:cs="Times New Roman"/>
          <w:sz w:val="28"/>
          <w:szCs w:val="28"/>
          <w:lang w:eastAsia="ar-SA"/>
        </w:rPr>
        <w:t>еконструкци</w:t>
      </w:r>
      <w:r w:rsidR="005362B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362BD" w:rsidRPr="00C81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спорткомплекса «Долина уюта» </w:t>
      </w:r>
      <w:r w:rsidR="005362B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5362BD" w:rsidRPr="00C81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национального проекта «Демография» по программе «Спорт</w:t>
      </w:r>
      <w:r w:rsidR="00536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62BD" w:rsidRPr="00C81D60">
        <w:rPr>
          <w:rFonts w:ascii="Times New Roman" w:eastAsia="Times New Roman" w:hAnsi="Times New Roman" w:cs="Times New Roman"/>
          <w:sz w:val="28"/>
          <w:szCs w:val="28"/>
          <w:lang w:eastAsia="ar-SA"/>
        </w:rPr>
        <w:t>- норма жизни».</w:t>
      </w:r>
      <w:r w:rsidR="00536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 </w:t>
      </w:r>
      <w:r w:rsidR="005362BD" w:rsidRPr="002D4F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предполагает </w:t>
      </w:r>
      <w:r w:rsidR="005362BD" w:rsidRPr="002D4F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</w:t>
      </w:r>
      <w:r w:rsidR="005362BD" w:rsidRPr="005362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населения объектами спорта, а также подготовку спортивного резерва.</w:t>
      </w:r>
    </w:p>
    <w:p w:rsidR="00646D15" w:rsidRDefault="00646D15" w:rsidP="00646D15">
      <w:pPr>
        <w:suppressAutoHyphens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FF9">
        <w:rPr>
          <w:rFonts w:ascii="Times New Roman" w:hAnsi="Times New Roman" w:cs="Times New Roman"/>
          <w:sz w:val="28"/>
          <w:szCs w:val="28"/>
        </w:rPr>
        <w:t xml:space="preserve">Электронный тир - это стрелковый тренажер, предназначенный для тренировки навыков стрельбы, а именно ее точности и скорости. Основное применение 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2D4FF9">
        <w:rPr>
          <w:rFonts w:ascii="Times New Roman" w:hAnsi="Times New Roman" w:cs="Times New Roman"/>
          <w:sz w:val="28"/>
          <w:szCs w:val="28"/>
        </w:rPr>
        <w:t xml:space="preserve"> тир нашел в образовательном процессе, в частности в подготовке к сдаче нормативов «ГТО» по стрельбе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Новый мурманский электронный тир </w:t>
      </w:r>
      <w:r w:rsidRPr="00536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расположен по адресу: Мурманская область, </w:t>
      </w:r>
      <w:r w:rsidRPr="00C648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 Мурманск, территория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r w:rsidRPr="00C6489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Долина Уюта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r w:rsidRPr="00C64894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дом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648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корпус 2.</w:t>
      </w:r>
    </w:p>
    <w:p w:rsidR="005362BD" w:rsidRPr="005362BD" w:rsidRDefault="00266808" w:rsidP="005362BD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81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Напомним, что </w:t>
      </w:r>
      <w:r>
        <w:rPr>
          <w:rFonts w:ascii="Times New Roman" w:hAnsi="Times New Roman" w:cs="Times New Roman"/>
          <w:color w:val="222222"/>
          <w:sz w:val="28"/>
          <w:szCs w:val="28"/>
        </w:rPr>
        <w:t>р</w:t>
      </w:r>
      <w:r w:rsidR="0011782C" w:rsidRPr="00646D15">
        <w:rPr>
          <w:rFonts w:ascii="Times New Roman" w:hAnsi="Times New Roman" w:cs="Times New Roman"/>
          <w:color w:val="222222"/>
          <w:sz w:val="28"/>
          <w:szCs w:val="28"/>
        </w:rPr>
        <w:t xml:space="preserve">азработкой </w:t>
      </w:r>
      <w:r w:rsidR="00646D15" w:rsidRPr="00646D15">
        <w:rPr>
          <w:rFonts w:ascii="Times New Roman" w:hAnsi="Times New Roman" w:cs="Times New Roman"/>
          <w:color w:val="222222"/>
          <w:sz w:val="28"/>
          <w:szCs w:val="28"/>
        </w:rPr>
        <w:t>архитектурной концепции развития парковой зоны</w:t>
      </w:r>
      <w:r w:rsidR="00646D15">
        <w:rPr>
          <w:rFonts w:ascii="Times New Roman" w:hAnsi="Times New Roman" w:cs="Times New Roman"/>
          <w:color w:val="222222"/>
          <w:sz w:val="28"/>
          <w:szCs w:val="28"/>
        </w:rPr>
        <w:t xml:space="preserve"> в Долине Уюта </w:t>
      </w:r>
      <w:r w:rsidR="0011782C">
        <w:rPr>
          <w:rFonts w:ascii="Times New Roman" w:hAnsi="Times New Roman" w:cs="Times New Roman"/>
          <w:color w:val="222222"/>
          <w:sz w:val="28"/>
          <w:szCs w:val="28"/>
        </w:rPr>
        <w:t>занимал</w:t>
      </w:r>
      <w:r w:rsidR="005362BD" w:rsidRPr="005362BD">
        <w:rPr>
          <w:rFonts w:ascii="Times New Roman" w:hAnsi="Times New Roman" w:cs="Times New Roman"/>
          <w:color w:val="222222"/>
          <w:sz w:val="28"/>
          <w:szCs w:val="28"/>
        </w:rPr>
        <w:t>ся архитектор из Санкт-Петербурга Валерий Васильев, который победил в первом международном архитектурном конкурсе «Долина Уюта». Конкурс был организован в 2020 году правительством Мурманской области совместно с региональным Центром городского развития.</w:t>
      </w:r>
    </w:p>
    <w:p w:rsidR="00491413" w:rsidRDefault="00266808" w:rsidP="00C81D60">
      <w:pPr>
        <w:suppressAutoHyphens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C81D60" w:rsidRPr="00C81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анее </w:t>
      </w:r>
      <w:r w:rsidR="00B7583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C81D60" w:rsidRPr="00C81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ЕГРН также были внесены сведения об объекте «Комплексное развитие спорткомплекса «Долина уюта» в г. Мурманске»</w:t>
      </w:r>
      <w:r w:rsidR="00B7583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81D60" w:rsidRPr="00C81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583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C81D60" w:rsidRPr="00C81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 которого </w:t>
      </w:r>
      <w:r w:rsidR="00C81D60" w:rsidRPr="00C81D6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вошли: биатлонная трасса, накопительная емкость запаса воды, </w:t>
      </w:r>
      <w:proofErr w:type="spellStart"/>
      <w:r w:rsidR="00C81D60" w:rsidRPr="00C81D60">
        <w:rPr>
          <w:rFonts w:ascii="Times New Roman" w:eastAsia="Times New Roman" w:hAnsi="Times New Roman" w:cs="Times New Roman"/>
          <w:sz w:val="28"/>
          <w:szCs w:val="28"/>
          <w:lang w:eastAsia="ar-SA"/>
        </w:rPr>
        <w:t>лыжероллерная</w:t>
      </w:r>
      <w:proofErr w:type="spellEnd"/>
      <w:r w:rsidR="00C81D60" w:rsidRPr="00C81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трасса, лыжная трасса, здание насосной и здание крытого хоккейного корта. </w:t>
      </w:r>
    </w:p>
    <w:p w:rsidR="0012355C" w:rsidRPr="005E1537" w:rsidRDefault="0012355C" w:rsidP="001235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12355C" w:rsidRPr="008D3295" w:rsidRDefault="0012355C" w:rsidP="00123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12355C" w:rsidRPr="008D3295" w:rsidRDefault="0012355C" w:rsidP="00123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12355C" w:rsidRPr="008D3295" w:rsidRDefault="0012355C" w:rsidP="00123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12355C" w:rsidRPr="008D3295" w:rsidRDefault="0012355C" w:rsidP="00123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12355C" w:rsidRPr="00781E56" w:rsidRDefault="0012355C" w:rsidP="00123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12355C" w:rsidRPr="00D05362" w:rsidRDefault="0012355C" w:rsidP="001235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355C" w:rsidRDefault="0012355C" w:rsidP="00C81D60">
      <w:pPr>
        <w:suppressAutoHyphens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82C" w:rsidRDefault="0011782C" w:rsidP="0011782C">
      <w:pPr>
        <w:suppressAutoHyphens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82C" w:rsidRPr="00C81D60" w:rsidRDefault="0011782C" w:rsidP="00C81D60">
      <w:pPr>
        <w:suppressAutoHyphens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1782C" w:rsidRPr="00C81D60" w:rsidSect="00E1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1D60"/>
    <w:rsid w:val="00031C91"/>
    <w:rsid w:val="000621C8"/>
    <w:rsid w:val="0011782C"/>
    <w:rsid w:val="0012355C"/>
    <w:rsid w:val="001E124E"/>
    <w:rsid w:val="00266808"/>
    <w:rsid w:val="002D4FF9"/>
    <w:rsid w:val="003949A9"/>
    <w:rsid w:val="00395BEE"/>
    <w:rsid w:val="004253E3"/>
    <w:rsid w:val="00491413"/>
    <w:rsid w:val="004F53A1"/>
    <w:rsid w:val="005362BD"/>
    <w:rsid w:val="005F494E"/>
    <w:rsid w:val="00646D15"/>
    <w:rsid w:val="0067240D"/>
    <w:rsid w:val="006F2EC8"/>
    <w:rsid w:val="008626E3"/>
    <w:rsid w:val="008C542A"/>
    <w:rsid w:val="00B7583B"/>
    <w:rsid w:val="00C64894"/>
    <w:rsid w:val="00C81D60"/>
    <w:rsid w:val="00DE2C4F"/>
    <w:rsid w:val="00E1380B"/>
    <w:rsid w:val="00E5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-hidden">
    <w:name w:val="e-hidden"/>
    <w:basedOn w:val="a"/>
    <w:rsid w:val="00C8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D4FF9"/>
    <w:rPr>
      <w:color w:val="0000FF"/>
      <w:u w:val="single"/>
    </w:rPr>
  </w:style>
  <w:style w:type="paragraph" w:customStyle="1" w:styleId="e-hidden1">
    <w:name w:val="e-hidden1"/>
    <w:basedOn w:val="a"/>
    <w:rsid w:val="0053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2558">
          <w:marLeft w:val="0"/>
          <w:marRight w:val="0"/>
          <w:marTop w:val="150"/>
          <w:marBottom w:val="0"/>
          <w:divBdr>
            <w:top w:val="dashed" w:sz="6" w:space="0" w:color="AAAAAA"/>
            <w:left w:val="dashed" w:sz="6" w:space="0" w:color="AAAAAA"/>
            <w:bottom w:val="dashed" w:sz="6" w:space="0" w:color="AAAAAA"/>
            <w:right w:val="dashed" w:sz="6" w:space="0" w:color="AAAAAA"/>
          </w:divBdr>
          <w:divsChild>
            <w:div w:id="17466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6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6727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5791">
          <w:marLeft w:val="0"/>
          <w:marRight w:val="0"/>
          <w:marTop w:val="150"/>
          <w:marBottom w:val="0"/>
          <w:divBdr>
            <w:top w:val="dashed" w:sz="6" w:space="0" w:color="AAAAAA"/>
            <w:left w:val="dashed" w:sz="6" w:space="0" w:color="AAAAAA"/>
            <w:bottom w:val="dashed" w:sz="6" w:space="0" w:color="AAAAAA"/>
            <w:right w:val="dashed" w:sz="6" w:space="0" w:color="AAAAAA"/>
          </w:divBdr>
          <w:divsChild>
            <w:div w:id="19961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0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0356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7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7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99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01615">
                                                          <w:marLeft w:val="40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3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73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49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057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123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121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9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25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247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6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165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180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Sapunova_GV</dc:creator>
  <cp:lastModifiedBy>Ganeeva_VV</cp:lastModifiedBy>
  <cp:revision>12</cp:revision>
  <dcterms:created xsi:type="dcterms:W3CDTF">2021-07-12T09:18:00Z</dcterms:created>
  <dcterms:modified xsi:type="dcterms:W3CDTF">2021-07-13T08:38:00Z</dcterms:modified>
</cp:coreProperties>
</file>