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D" w:rsidRDefault="00F47E3D" w:rsidP="00F47E3D">
      <w:pPr>
        <w:pStyle w:val="ConsPlusTitle"/>
        <w:widowControl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AA3CAE" w:rsidRPr="00FD36A2" w:rsidRDefault="00140596" w:rsidP="007B10DA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A3CAE" w:rsidRPr="00FD36A2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сельское поселение Варзуга Терского района</w:t>
      </w:r>
    </w:p>
    <w:p w:rsidR="00AA3CAE" w:rsidRPr="00FD36A2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AA3CAE" w:rsidRPr="00FD36A2" w:rsidRDefault="00AA3CAE" w:rsidP="00BA7501">
      <w:pPr>
        <w:pStyle w:val="ConsPlusTitle"/>
        <w:widowControl/>
        <w:rPr>
          <w:rFonts w:ascii="Times New Roman" w:hAnsi="Times New Roman"/>
          <w:color w:val="000000" w:themeColor="text1"/>
          <w:sz w:val="28"/>
          <w:szCs w:val="28"/>
        </w:rPr>
      </w:pPr>
    </w:p>
    <w:p w:rsidR="00772B95" w:rsidRPr="00FD36A2" w:rsidRDefault="00772B95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1B8" w:rsidRPr="00D72E23" w:rsidRDefault="00561B3F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72E23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="00B97606" w:rsidRPr="00FD36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E23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757A2" w:rsidRPr="00FD36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 </w:t>
      </w: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. Варзуга </w:t>
      </w:r>
      <w:r w:rsidR="00CC50B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D72E2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40596" w:rsidRPr="00D72E2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E23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</w:p>
    <w:p w:rsidR="00772B95" w:rsidRPr="00FD36A2" w:rsidRDefault="00772B95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AA3CAE" w:rsidRPr="00FD36A2" w:rsidRDefault="00CF19E2" w:rsidP="005A5508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FD36A2">
        <w:rPr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сельское по</w:t>
      </w:r>
      <w:r w:rsidR="00F90CC8" w:rsidRPr="00FD36A2">
        <w:rPr>
          <w:b/>
          <w:color w:val="000000" w:themeColor="text1"/>
          <w:sz w:val="28"/>
          <w:szCs w:val="28"/>
        </w:rPr>
        <w:t xml:space="preserve">селение Варзуга Терского района от </w:t>
      </w:r>
      <w:r w:rsidR="00275223" w:rsidRPr="00FD36A2">
        <w:rPr>
          <w:b/>
          <w:color w:val="000000" w:themeColor="text1"/>
          <w:sz w:val="28"/>
          <w:szCs w:val="28"/>
        </w:rPr>
        <w:t>04.03.2015 г. № 31</w:t>
      </w:r>
      <w:r w:rsidR="00F90CC8" w:rsidRPr="00FD36A2">
        <w:rPr>
          <w:b/>
          <w:color w:val="000000" w:themeColor="text1"/>
          <w:sz w:val="28"/>
          <w:szCs w:val="28"/>
        </w:rPr>
        <w:t xml:space="preserve"> «</w:t>
      </w:r>
      <w:r w:rsidR="00275223" w:rsidRPr="00FD36A2">
        <w:rPr>
          <w:b/>
          <w:color w:val="000000" w:themeColor="text1"/>
          <w:sz w:val="28"/>
          <w:szCs w:val="28"/>
        </w:rPr>
        <w:t>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</w:t>
      </w:r>
      <w:r w:rsidR="00F90CC8" w:rsidRPr="00FD36A2">
        <w:rPr>
          <w:b/>
          <w:color w:val="000000" w:themeColor="text1"/>
          <w:sz w:val="28"/>
          <w:szCs w:val="28"/>
        </w:rPr>
        <w:t>»</w:t>
      </w:r>
      <w:proofErr w:type="gramEnd"/>
    </w:p>
    <w:p w:rsidR="00410B8E" w:rsidRPr="00FD36A2" w:rsidRDefault="00410B8E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772B95" w:rsidRPr="00FD36A2" w:rsidRDefault="00772B95">
      <w:pPr>
        <w:pStyle w:val="Style7"/>
        <w:widowControl/>
        <w:spacing w:line="240" w:lineRule="auto"/>
        <w:ind w:firstLine="567"/>
        <w:rPr>
          <w:rStyle w:val="FontStyle57"/>
          <w:color w:val="000000" w:themeColor="text1"/>
          <w:sz w:val="28"/>
          <w:szCs w:val="28"/>
        </w:rPr>
      </w:pPr>
    </w:p>
    <w:p w:rsidR="00AA3CAE" w:rsidRDefault="00E243C5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8"/>
          <w:szCs w:val="28"/>
        </w:rPr>
      </w:pPr>
      <w:r>
        <w:rPr>
          <w:rStyle w:val="FontStyle57"/>
          <w:color w:val="000000" w:themeColor="text1"/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B93817">
        <w:rPr>
          <w:rStyle w:val="FontStyle57"/>
          <w:color w:val="000000" w:themeColor="text1"/>
          <w:sz w:val="28"/>
          <w:szCs w:val="28"/>
        </w:rPr>
        <w:t>Законом Мурманской области от 29.06.2007 № 860-01-</w:t>
      </w:r>
      <w:proofErr w:type="gramStart"/>
      <w:r w:rsidR="00B93817">
        <w:rPr>
          <w:rStyle w:val="FontStyle57"/>
          <w:color w:val="000000" w:themeColor="text1"/>
          <w:sz w:val="28"/>
          <w:szCs w:val="28"/>
        </w:rPr>
        <w:t xml:space="preserve">ЗМО «О муниципальной службе в Мурманской области», </w:t>
      </w:r>
      <w:r>
        <w:rPr>
          <w:rStyle w:val="FontStyle57"/>
          <w:color w:val="000000" w:themeColor="text1"/>
          <w:sz w:val="28"/>
          <w:szCs w:val="28"/>
        </w:rPr>
        <w:t xml:space="preserve">Федеральным законом от 25.12.2008 № 273-ФЗ «О противодействии коррупции», Трудовым кодексом Российской Федерации, руководствуясь Уставом муниципального образования сельское поселение Варзуга Терского муниципального района, </w:t>
      </w:r>
      <w:r w:rsidR="00B93817">
        <w:rPr>
          <w:rStyle w:val="FontStyle57"/>
          <w:color w:val="000000" w:themeColor="text1"/>
          <w:sz w:val="28"/>
          <w:szCs w:val="28"/>
        </w:rPr>
        <w:t>на основании экспертного заключения</w:t>
      </w:r>
      <w:r w:rsidR="00CC50B0">
        <w:rPr>
          <w:rStyle w:val="FontStyle57"/>
          <w:color w:val="000000" w:themeColor="text1"/>
          <w:sz w:val="28"/>
          <w:szCs w:val="28"/>
        </w:rPr>
        <w:t xml:space="preserve"> Министерства Юстиции Мурманской области от 07.06.2024 № 05-03</w:t>
      </w:r>
      <w:r w:rsidR="002757A2" w:rsidRPr="00FD36A2">
        <w:rPr>
          <w:rStyle w:val="FontStyle57"/>
          <w:color w:val="000000" w:themeColor="text1"/>
          <w:sz w:val="28"/>
          <w:szCs w:val="28"/>
        </w:rPr>
        <w:t>/1</w:t>
      </w:r>
      <w:r w:rsidR="006F7A95">
        <w:rPr>
          <w:rStyle w:val="FontStyle57"/>
          <w:color w:val="000000" w:themeColor="text1"/>
          <w:sz w:val="28"/>
          <w:szCs w:val="28"/>
        </w:rPr>
        <w:t>759-КЗ</w:t>
      </w:r>
      <w:r w:rsidR="00B93817">
        <w:rPr>
          <w:rStyle w:val="FontStyle57"/>
          <w:color w:val="000000" w:themeColor="text1"/>
          <w:sz w:val="28"/>
          <w:szCs w:val="28"/>
        </w:rPr>
        <w:t xml:space="preserve"> и 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</w:t>
      </w:r>
      <w:proofErr w:type="gramEnd"/>
      <w:r w:rsidR="00B93817">
        <w:rPr>
          <w:rStyle w:val="FontStyle57"/>
          <w:color w:val="000000" w:themeColor="text1"/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140596" w:rsidRPr="00FD36A2">
        <w:rPr>
          <w:rStyle w:val="FontStyle57"/>
          <w:color w:val="000000" w:themeColor="text1"/>
          <w:sz w:val="28"/>
          <w:szCs w:val="28"/>
        </w:rPr>
        <w:t xml:space="preserve">, </w:t>
      </w:r>
      <w:r w:rsidR="00140596" w:rsidRPr="00FD36A2">
        <w:rPr>
          <w:rStyle w:val="FontStyle57"/>
          <w:b/>
          <w:color w:val="000000" w:themeColor="text1"/>
          <w:sz w:val="28"/>
          <w:szCs w:val="28"/>
        </w:rPr>
        <w:t>постановляю:</w:t>
      </w:r>
    </w:p>
    <w:p w:rsidR="00FD36A2" w:rsidRPr="00FD36A2" w:rsidRDefault="00FD36A2" w:rsidP="00B93817">
      <w:pPr>
        <w:pStyle w:val="Style7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772B95" w:rsidRDefault="00B93817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proofErr w:type="gramStart"/>
      <w:r w:rsidR="00140596" w:rsidRPr="00FD36A2">
        <w:rPr>
          <w:color w:val="000000" w:themeColor="text1"/>
          <w:sz w:val="28"/>
          <w:szCs w:val="28"/>
        </w:rPr>
        <w:t xml:space="preserve">Внести в </w:t>
      </w:r>
      <w:r w:rsidR="00CF19E2" w:rsidRPr="00FD36A2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сельское поселение Варзуга Терского района </w:t>
      </w:r>
      <w:r w:rsidR="00F90CC8" w:rsidRPr="00FD36A2">
        <w:rPr>
          <w:color w:val="000000" w:themeColor="text1"/>
          <w:sz w:val="28"/>
          <w:szCs w:val="28"/>
        </w:rPr>
        <w:t xml:space="preserve">от </w:t>
      </w:r>
      <w:r w:rsidR="00275223" w:rsidRPr="00FD36A2">
        <w:rPr>
          <w:color w:val="000000" w:themeColor="text1"/>
          <w:sz w:val="28"/>
          <w:szCs w:val="28"/>
        </w:rPr>
        <w:t>04.03.2015 г. № 31 «Об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района»</w:t>
      </w:r>
      <w:r w:rsidR="000B4F36" w:rsidRPr="00FD36A2">
        <w:rPr>
          <w:rStyle w:val="FontStyle57"/>
          <w:color w:val="000000" w:themeColor="text1"/>
          <w:sz w:val="28"/>
          <w:szCs w:val="28"/>
        </w:rPr>
        <w:t xml:space="preserve"> </w:t>
      </w:r>
      <w:r w:rsidR="00F90CC8" w:rsidRPr="00FD36A2">
        <w:rPr>
          <w:rStyle w:val="FontStyle57"/>
          <w:color w:val="000000" w:themeColor="text1"/>
          <w:sz w:val="28"/>
          <w:szCs w:val="28"/>
        </w:rPr>
        <w:t>(далее - По</w:t>
      </w:r>
      <w:r w:rsidR="00275223" w:rsidRPr="00FD36A2">
        <w:rPr>
          <w:rStyle w:val="FontStyle57"/>
          <w:color w:val="000000" w:themeColor="text1"/>
          <w:sz w:val="28"/>
          <w:szCs w:val="28"/>
        </w:rPr>
        <w:t>ложение</w:t>
      </w:r>
      <w:r w:rsidR="00F90CC8" w:rsidRPr="00FD36A2">
        <w:rPr>
          <w:rStyle w:val="FontStyle57"/>
          <w:color w:val="000000" w:themeColor="text1"/>
          <w:sz w:val="28"/>
          <w:szCs w:val="28"/>
        </w:rPr>
        <w:t xml:space="preserve">) </w:t>
      </w:r>
      <w:r w:rsidR="00140596" w:rsidRPr="00FD36A2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FD36A2" w:rsidRPr="00FD36A2" w:rsidRDefault="00FD36A2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FD36A2" w:rsidRPr="00FD36A2" w:rsidRDefault="00B93817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27BB0" w:rsidRPr="00FD36A2">
        <w:rPr>
          <w:color w:val="000000" w:themeColor="text1"/>
          <w:sz w:val="28"/>
          <w:szCs w:val="28"/>
        </w:rPr>
        <w:t>.1</w:t>
      </w:r>
      <w:r w:rsidR="005A5508" w:rsidRPr="00FD36A2">
        <w:rPr>
          <w:color w:val="000000" w:themeColor="text1"/>
          <w:sz w:val="28"/>
          <w:szCs w:val="28"/>
        </w:rPr>
        <w:t>.</w:t>
      </w:r>
      <w:r w:rsidR="00626120" w:rsidRPr="00FD36A2">
        <w:rPr>
          <w:color w:val="000000" w:themeColor="text1"/>
          <w:sz w:val="28"/>
          <w:szCs w:val="28"/>
        </w:rPr>
        <w:t xml:space="preserve"> П</w:t>
      </w:r>
      <w:r w:rsidR="008C7DF0">
        <w:rPr>
          <w:color w:val="000000" w:themeColor="text1"/>
          <w:sz w:val="28"/>
          <w:szCs w:val="28"/>
        </w:rPr>
        <w:t>ункт 3.7</w:t>
      </w:r>
      <w:r w:rsidR="00D60A51" w:rsidRPr="00FD36A2">
        <w:rPr>
          <w:color w:val="000000" w:themeColor="text1"/>
          <w:sz w:val="28"/>
          <w:szCs w:val="28"/>
        </w:rPr>
        <w:t xml:space="preserve"> Положения </w:t>
      </w:r>
      <w:r w:rsidR="00626120" w:rsidRPr="00FD36A2">
        <w:rPr>
          <w:color w:val="000000" w:themeColor="text1"/>
          <w:sz w:val="28"/>
          <w:szCs w:val="28"/>
        </w:rPr>
        <w:t>изложить в следующей редакции:</w:t>
      </w:r>
    </w:p>
    <w:p w:rsidR="00626120" w:rsidRDefault="008C7DF0" w:rsidP="008C7DF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«3.7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>
        <w:rPr>
          <w:color w:val="000000" w:themeColor="text1"/>
          <w:sz w:val="28"/>
          <w:szCs w:val="28"/>
        </w:rPr>
        <w:lastRenderedPageBreak/>
        <w:t xml:space="preserve">муниципальному служащему такого взыскания </w:t>
      </w:r>
      <w:r w:rsidR="004A73B6">
        <w:rPr>
          <w:color w:val="000000" w:themeColor="text1"/>
          <w:sz w:val="28"/>
          <w:szCs w:val="28"/>
        </w:rPr>
        <w:t>с указанием мотивов вручается муниципальному служащему под расписку в течение пяти дней со дня издания такого акта</w:t>
      </w:r>
      <w:r w:rsidR="00626120" w:rsidRPr="00FD36A2">
        <w:rPr>
          <w:color w:val="000000" w:themeColor="text1"/>
          <w:sz w:val="28"/>
          <w:szCs w:val="28"/>
        </w:rPr>
        <w:t>»</w:t>
      </w:r>
      <w:r w:rsidR="00714C8B" w:rsidRPr="00FD36A2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D36A2" w:rsidRPr="00FD36A2" w:rsidRDefault="00FD36A2" w:rsidP="00626120">
      <w:pPr>
        <w:ind w:firstLine="567"/>
        <w:jc w:val="both"/>
        <w:rPr>
          <w:color w:val="000000" w:themeColor="text1"/>
          <w:sz w:val="28"/>
          <w:szCs w:val="28"/>
        </w:rPr>
      </w:pPr>
    </w:p>
    <w:p w:rsidR="00924E65" w:rsidRDefault="00AE6153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72AB9" w:rsidRPr="00FD36A2">
        <w:rPr>
          <w:color w:val="000000" w:themeColor="text1"/>
          <w:sz w:val="28"/>
          <w:szCs w:val="28"/>
        </w:rPr>
        <w:t xml:space="preserve">.2. </w:t>
      </w:r>
      <w:r w:rsidR="00924E65">
        <w:rPr>
          <w:color w:val="000000" w:themeColor="text1"/>
          <w:sz w:val="28"/>
          <w:szCs w:val="28"/>
        </w:rPr>
        <w:t>Пункт</w:t>
      </w:r>
      <w:r w:rsidR="003D02B9">
        <w:rPr>
          <w:color w:val="000000" w:themeColor="text1"/>
          <w:sz w:val="28"/>
          <w:szCs w:val="28"/>
        </w:rPr>
        <w:t xml:space="preserve"> 4.2</w:t>
      </w:r>
      <w:r>
        <w:rPr>
          <w:color w:val="000000" w:themeColor="text1"/>
          <w:sz w:val="28"/>
          <w:szCs w:val="28"/>
        </w:rPr>
        <w:t>.</w:t>
      </w:r>
      <w:r w:rsidR="003D02B9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  <w:r w:rsidR="00924E65">
        <w:rPr>
          <w:color w:val="000000" w:themeColor="text1"/>
          <w:sz w:val="28"/>
          <w:szCs w:val="28"/>
        </w:rPr>
        <w:t xml:space="preserve"> </w:t>
      </w:r>
    </w:p>
    <w:p w:rsidR="00FD36A2" w:rsidRDefault="00924E65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«4.2. </w:t>
      </w:r>
      <w:proofErr w:type="gramStart"/>
      <w:r>
        <w:rPr>
          <w:color w:val="000000" w:themeColor="text1"/>
          <w:sz w:val="28"/>
          <w:szCs w:val="28"/>
        </w:rPr>
        <w:t>Работодатель до истечения года со дня применения дисциплинарного взыскания</w:t>
      </w:r>
      <w:r w:rsidR="003B730A">
        <w:rPr>
          <w:color w:val="000000" w:themeColor="text1"/>
          <w:sz w:val="28"/>
          <w:szCs w:val="28"/>
        </w:rPr>
        <w:t xml:space="preserve"> к муниципальному служащему</w:t>
      </w:r>
      <w:r>
        <w:rPr>
          <w:color w:val="000000" w:themeColor="text1"/>
          <w:sz w:val="28"/>
          <w:szCs w:val="28"/>
        </w:rPr>
        <w:t>, за исключением дисциплинарного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</w:t>
      </w:r>
      <w:r w:rsidR="003B730A">
        <w:rPr>
          <w:color w:val="000000" w:themeColor="text1"/>
          <w:sz w:val="28"/>
          <w:szCs w:val="28"/>
        </w:rPr>
        <w:t>,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</w:t>
      </w:r>
      <w:r w:rsidR="0027503D">
        <w:rPr>
          <w:color w:val="000000" w:themeColor="text1"/>
          <w:sz w:val="28"/>
          <w:szCs w:val="28"/>
        </w:rPr>
        <w:t>дителя муниципального служащего</w:t>
      </w:r>
      <w:r w:rsidR="003B730A">
        <w:rPr>
          <w:color w:val="000000" w:themeColor="text1"/>
          <w:sz w:val="28"/>
          <w:szCs w:val="28"/>
        </w:rPr>
        <w:t>, подвергшегося взысканию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3741BE" w:rsidRDefault="003741BE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3741BE" w:rsidRDefault="003741BE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Пункт 4.3 Положения изложить в следующей редакции:</w:t>
      </w:r>
    </w:p>
    <w:p w:rsidR="003741BE" w:rsidRDefault="00FB135F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«4.3. О досрочном снятии дисциплинарного взыскания с муниципального служащего, за исключением дисциплинарного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коррупции, издаётся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делу».</w:t>
      </w:r>
    </w:p>
    <w:p w:rsidR="00827843" w:rsidRDefault="00827843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827843" w:rsidRDefault="00827843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Внести изменени</w:t>
      </w:r>
      <w:r w:rsidR="00F47E3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в название Положения. Название Положения изложить в следующей редакции: «Положение о порядке и сроках применения дисциплинарной ответственности и взысканий </w:t>
      </w:r>
      <w:r w:rsidRPr="00827843">
        <w:rPr>
          <w:color w:val="000000" w:themeColor="text1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</w:t>
      </w:r>
      <w:r>
        <w:rPr>
          <w:color w:val="000000" w:themeColor="text1"/>
          <w:sz w:val="28"/>
          <w:szCs w:val="28"/>
        </w:rPr>
        <w:t>».</w:t>
      </w:r>
    </w:p>
    <w:p w:rsidR="005A5508" w:rsidRPr="00FD36A2" w:rsidRDefault="005A5508" w:rsidP="00827843">
      <w:pPr>
        <w:jc w:val="both"/>
        <w:rPr>
          <w:color w:val="000000" w:themeColor="text1"/>
          <w:sz w:val="28"/>
          <w:szCs w:val="28"/>
        </w:rPr>
      </w:pPr>
    </w:p>
    <w:p w:rsidR="00FD36A2" w:rsidRPr="00FD36A2" w:rsidRDefault="00AE6153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FD36A2" w:rsidRPr="00FD36A2" w:rsidRDefault="00AE6153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вступает в силу с момента его обнародования.</w:t>
      </w:r>
    </w:p>
    <w:p w:rsidR="00AA3CAE" w:rsidRPr="00FD36A2" w:rsidRDefault="00AE6153" w:rsidP="00D00F44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P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Глава муниципального образования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сельское поселение Варзуга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 xml:space="preserve">Терского района                                                                                      </w:t>
      </w:r>
      <w:r w:rsidR="00FD36A2">
        <w:rPr>
          <w:color w:val="000000" w:themeColor="text1"/>
          <w:sz w:val="28"/>
          <w:szCs w:val="28"/>
        </w:rPr>
        <w:t xml:space="preserve">      </w:t>
      </w:r>
      <w:r w:rsidRPr="00FD36A2">
        <w:rPr>
          <w:color w:val="000000" w:themeColor="text1"/>
          <w:sz w:val="28"/>
          <w:szCs w:val="28"/>
        </w:rPr>
        <w:t>Г.Н. Попов</w:t>
      </w:r>
    </w:p>
    <w:sectPr w:rsidR="00AA3CAE" w:rsidRPr="00FD36A2" w:rsidSect="00561B3F">
      <w:headerReference w:type="even" r:id="rId8"/>
      <w:footerReference w:type="even" r:id="rId9"/>
      <w:footerReference w:type="default" r:id="rId10"/>
      <w:pgSz w:w="11906" w:h="16838"/>
      <w:pgMar w:top="567" w:right="849" w:bottom="567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4B" w:rsidRDefault="00D5164B">
      <w:r>
        <w:separator/>
      </w:r>
    </w:p>
  </w:endnote>
  <w:endnote w:type="continuationSeparator" w:id="0">
    <w:p w:rsidR="00D5164B" w:rsidRDefault="00D5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785067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4B" w:rsidRDefault="00D5164B">
      <w:r>
        <w:separator/>
      </w:r>
    </w:p>
  </w:footnote>
  <w:footnote w:type="continuationSeparator" w:id="0">
    <w:p w:rsidR="00D5164B" w:rsidRDefault="00D51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785067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AE"/>
    <w:rsid w:val="00001D92"/>
    <w:rsid w:val="00032A25"/>
    <w:rsid w:val="000379C8"/>
    <w:rsid w:val="00054043"/>
    <w:rsid w:val="00062D2E"/>
    <w:rsid w:val="000759E3"/>
    <w:rsid w:val="00083D9B"/>
    <w:rsid w:val="0009381E"/>
    <w:rsid w:val="000B4F36"/>
    <w:rsid w:val="00117A8B"/>
    <w:rsid w:val="00140596"/>
    <w:rsid w:val="0017203C"/>
    <w:rsid w:val="00182B76"/>
    <w:rsid w:val="001B2BB4"/>
    <w:rsid w:val="001B3F72"/>
    <w:rsid w:val="001D7A93"/>
    <w:rsid w:val="001F6150"/>
    <w:rsid w:val="00207B92"/>
    <w:rsid w:val="00217B36"/>
    <w:rsid w:val="002238E9"/>
    <w:rsid w:val="00224DD0"/>
    <w:rsid w:val="0027503D"/>
    <w:rsid w:val="00275223"/>
    <w:rsid w:val="002757A2"/>
    <w:rsid w:val="0029111D"/>
    <w:rsid w:val="002A1851"/>
    <w:rsid w:val="003524BB"/>
    <w:rsid w:val="00354AD8"/>
    <w:rsid w:val="00365BE4"/>
    <w:rsid w:val="003741BE"/>
    <w:rsid w:val="003844B3"/>
    <w:rsid w:val="00394199"/>
    <w:rsid w:val="00394C06"/>
    <w:rsid w:val="003957DF"/>
    <w:rsid w:val="003B730A"/>
    <w:rsid w:val="003D02B9"/>
    <w:rsid w:val="003E2B95"/>
    <w:rsid w:val="003F2153"/>
    <w:rsid w:val="00410B8E"/>
    <w:rsid w:val="00411A47"/>
    <w:rsid w:val="00433AF6"/>
    <w:rsid w:val="004368B3"/>
    <w:rsid w:val="0046639F"/>
    <w:rsid w:val="00492CBE"/>
    <w:rsid w:val="004936DC"/>
    <w:rsid w:val="004A73B6"/>
    <w:rsid w:val="004C08B7"/>
    <w:rsid w:val="004D6048"/>
    <w:rsid w:val="004E1707"/>
    <w:rsid w:val="005109C1"/>
    <w:rsid w:val="00512098"/>
    <w:rsid w:val="00513F7D"/>
    <w:rsid w:val="00561B3F"/>
    <w:rsid w:val="00567172"/>
    <w:rsid w:val="005A5508"/>
    <w:rsid w:val="005C67BC"/>
    <w:rsid w:val="005F0831"/>
    <w:rsid w:val="00613A33"/>
    <w:rsid w:val="006244AD"/>
    <w:rsid w:val="00626120"/>
    <w:rsid w:val="00654745"/>
    <w:rsid w:val="006574D0"/>
    <w:rsid w:val="00682C16"/>
    <w:rsid w:val="00687228"/>
    <w:rsid w:val="006A1147"/>
    <w:rsid w:val="006C2ECB"/>
    <w:rsid w:val="006C77EB"/>
    <w:rsid w:val="006F346D"/>
    <w:rsid w:val="006F7A95"/>
    <w:rsid w:val="00714C8B"/>
    <w:rsid w:val="007369B8"/>
    <w:rsid w:val="00743A40"/>
    <w:rsid w:val="0076563D"/>
    <w:rsid w:val="00772B95"/>
    <w:rsid w:val="00776FA4"/>
    <w:rsid w:val="00785067"/>
    <w:rsid w:val="007A7203"/>
    <w:rsid w:val="007B10DA"/>
    <w:rsid w:val="007C6DDF"/>
    <w:rsid w:val="007F21B8"/>
    <w:rsid w:val="0080101B"/>
    <w:rsid w:val="0080328C"/>
    <w:rsid w:val="0082654F"/>
    <w:rsid w:val="00827843"/>
    <w:rsid w:val="00832E53"/>
    <w:rsid w:val="00841290"/>
    <w:rsid w:val="00844006"/>
    <w:rsid w:val="0086792B"/>
    <w:rsid w:val="008765F7"/>
    <w:rsid w:val="0089051D"/>
    <w:rsid w:val="008931AD"/>
    <w:rsid w:val="008A1317"/>
    <w:rsid w:val="008B4560"/>
    <w:rsid w:val="008C7DF0"/>
    <w:rsid w:val="008D7DEE"/>
    <w:rsid w:val="008E44DD"/>
    <w:rsid w:val="00901804"/>
    <w:rsid w:val="0090414D"/>
    <w:rsid w:val="00924E65"/>
    <w:rsid w:val="009305EF"/>
    <w:rsid w:val="00955B32"/>
    <w:rsid w:val="009957CC"/>
    <w:rsid w:val="009A0136"/>
    <w:rsid w:val="009A7EF7"/>
    <w:rsid w:val="009F1193"/>
    <w:rsid w:val="00A30ED6"/>
    <w:rsid w:val="00A72AB9"/>
    <w:rsid w:val="00AA3CAE"/>
    <w:rsid w:val="00AE6153"/>
    <w:rsid w:val="00B76EB7"/>
    <w:rsid w:val="00B8104A"/>
    <w:rsid w:val="00B842BA"/>
    <w:rsid w:val="00B93817"/>
    <w:rsid w:val="00B94171"/>
    <w:rsid w:val="00B97606"/>
    <w:rsid w:val="00BA7501"/>
    <w:rsid w:val="00BC0D04"/>
    <w:rsid w:val="00C02D5B"/>
    <w:rsid w:val="00C27BB0"/>
    <w:rsid w:val="00C95E37"/>
    <w:rsid w:val="00CA67DD"/>
    <w:rsid w:val="00CC50B0"/>
    <w:rsid w:val="00CC6A12"/>
    <w:rsid w:val="00CE5FE6"/>
    <w:rsid w:val="00CE7A0B"/>
    <w:rsid w:val="00CF19E2"/>
    <w:rsid w:val="00D00F44"/>
    <w:rsid w:val="00D351E0"/>
    <w:rsid w:val="00D50702"/>
    <w:rsid w:val="00D5144D"/>
    <w:rsid w:val="00D5164B"/>
    <w:rsid w:val="00D60A51"/>
    <w:rsid w:val="00D60A87"/>
    <w:rsid w:val="00D71D58"/>
    <w:rsid w:val="00D72E23"/>
    <w:rsid w:val="00D8505C"/>
    <w:rsid w:val="00DC4D70"/>
    <w:rsid w:val="00DD187E"/>
    <w:rsid w:val="00DF2BAC"/>
    <w:rsid w:val="00E243C5"/>
    <w:rsid w:val="00E26B5F"/>
    <w:rsid w:val="00E364EE"/>
    <w:rsid w:val="00E37119"/>
    <w:rsid w:val="00E41F2D"/>
    <w:rsid w:val="00E607DA"/>
    <w:rsid w:val="00E8046D"/>
    <w:rsid w:val="00EB2E7C"/>
    <w:rsid w:val="00EB3BA3"/>
    <w:rsid w:val="00EC19E6"/>
    <w:rsid w:val="00EC49FC"/>
    <w:rsid w:val="00EE1EC3"/>
    <w:rsid w:val="00F00CA6"/>
    <w:rsid w:val="00F278AF"/>
    <w:rsid w:val="00F320CF"/>
    <w:rsid w:val="00F42876"/>
    <w:rsid w:val="00F47E3D"/>
    <w:rsid w:val="00F51ECE"/>
    <w:rsid w:val="00F5726A"/>
    <w:rsid w:val="00F6289B"/>
    <w:rsid w:val="00F664F2"/>
    <w:rsid w:val="00F66D52"/>
    <w:rsid w:val="00F87D2C"/>
    <w:rsid w:val="00F90CC8"/>
    <w:rsid w:val="00F932C9"/>
    <w:rsid w:val="00FA365F"/>
    <w:rsid w:val="00FB135F"/>
    <w:rsid w:val="00FD36A2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Галюня</cp:lastModifiedBy>
  <cp:revision>112</cp:revision>
  <cp:lastPrinted>2024-06-24T08:13:00Z</cp:lastPrinted>
  <dcterms:created xsi:type="dcterms:W3CDTF">2021-05-24T12:19:00Z</dcterms:created>
  <dcterms:modified xsi:type="dcterms:W3CDTF">2024-06-24T08:14:00Z</dcterms:modified>
</cp:coreProperties>
</file>