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E" w:rsidRDefault="00A9023E" w:rsidP="00A9023E">
      <w:pPr>
        <w:spacing w:line="340" w:lineRule="atLeast"/>
        <w:jc w:val="both"/>
        <w:rPr>
          <w:sz w:val="24"/>
          <w:szCs w:val="24"/>
        </w:rPr>
      </w:pPr>
    </w:p>
    <w:p w:rsidR="00B941A4" w:rsidRPr="00610D7F" w:rsidRDefault="0098246D" w:rsidP="0098246D">
      <w:pPr>
        <w:jc w:val="both"/>
        <w:rPr>
          <w:b/>
          <w:szCs w:val="26"/>
        </w:rPr>
      </w:pPr>
      <w:r>
        <w:rPr>
          <w:b/>
          <w:noProof/>
          <w:snapToGrid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65176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414" y="21323"/>
                <wp:lineTo x="21414" y="0"/>
                <wp:lineTo x="0" y="0"/>
              </wp:wrapPolygon>
            </wp:wrapThrough>
            <wp:docPr id="1" name="Рисунок 1" descr="D:\Информирование\3011a0067e9a1f730d713d690c624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ирование\3011a0067e9a1f730d713d690c6242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10D7F" w:rsidRPr="00610D7F">
        <w:rPr>
          <w:b/>
          <w:szCs w:val="26"/>
        </w:rPr>
        <w:t>Межрайонная</w:t>
      </w:r>
      <w:proofErr w:type="gramEnd"/>
      <w:r w:rsidR="00610D7F" w:rsidRPr="00610D7F">
        <w:rPr>
          <w:b/>
          <w:szCs w:val="26"/>
        </w:rPr>
        <w:t xml:space="preserve"> ИФНС России № 1 по Мурманской области </w:t>
      </w:r>
      <w:r w:rsidR="00B941A4" w:rsidRPr="00610D7F">
        <w:rPr>
          <w:b/>
          <w:szCs w:val="26"/>
        </w:rPr>
        <w:t xml:space="preserve">информирует  </w:t>
      </w:r>
      <w:r w:rsidR="00B941A4" w:rsidRPr="0098246D">
        <w:rPr>
          <w:b/>
          <w:szCs w:val="26"/>
          <w:u w:val="single"/>
        </w:rPr>
        <w:t>об изменениях в порядке предоставления налоговых</w:t>
      </w:r>
      <w:r w:rsidR="00564A01" w:rsidRPr="0098246D">
        <w:rPr>
          <w:b/>
          <w:szCs w:val="26"/>
          <w:u w:val="single"/>
        </w:rPr>
        <w:t xml:space="preserve"> льгот</w:t>
      </w:r>
      <w:r w:rsidR="00564A01">
        <w:rPr>
          <w:b/>
          <w:szCs w:val="26"/>
        </w:rPr>
        <w:t xml:space="preserve"> по имущественным налогам для физических и юридических лиц.</w:t>
      </w:r>
    </w:p>
    <w:p w:rsidR="007A405D" w:rsidRPr="00793419" w:rsidRDefault="00B941A4" w:rsidP="00793419">
      <w:pPr>
        <w:ind w:firstLine="708"/>
        <w:jc w:val="both"/>
        <w:rPr>
          <w:b/>
          <w:szCs w:val="26"/>
        </w:rPr>
      </w:pPr>
      <w:r w:rsidRPr="00793419">
        <w:rPr>
          <w:b/>
          <w:szCs w:val="26"/>
        </w:rPr>
        <w:t xml:space="preserve"> </w:t>
      </w:r>
    </w:p>
    <w:p w:rsidR="00B941A4" w:rsidRPr="00793419" w:rsidRDefault="00B941A4" w:rsidP="00793419">
      <w:pPr>
        <w:ind w:firstLine="708"/>
        <w:jc w:val="both"/>
        <w:rPr>
          <w:b/>
          <w:i/>
          <w:szCs w:val="26"/>
        </w:rPr>
      </w:pPr>
      <w:r w:rsidRPr="00793419">
        <w:rPr>
          <w:b/>
          <w:i/>
          <w:szCs w:val="26"/>
        </w:rPr>
        <w:t>По юридическим лицам.</w:t>
      </w:r>
    </w:p>
    <w:p w:rsidR="00914384" w:rsidRPr="00793419" w:rsidRDefault="007A405D" w:rsidP="00793419">
      <w:pPr>
        <w:ind w:firstLine="708"/>
        <w:jc w:val="both"/>
        <w:rPr>
          <w:szCs w:val="26"/>
        </w:rPr>
      </w:pPr>
      <w:proofErr w:type="gramStart"/>
      <w:r w:rsidRPr="00793419">
        <w:rPr>
          <w:szCs w:val="26"/>
        </w:rPr>
        <w:t>Начиная с  налогового периода 2020 года</w:t>
      </w:r>
      <w:r w:rsidR="00AE2481" w:rsidRPr="00793419">
        <w:rPr>
          <w:szCs w:val="26"/>
        </w:rPr>
        <w:t xml:space="preserve">, </w:t>
      </w:r>
      <w:r w:rsidR="00914384" w:rsidRPr="00793419">
        <w:rPr>
          <w:szCs w:val="26"/>
        </w:rPr>
        <w:t>в соответствии с п. 3 ст. 361.1, п. 10 ст. и 396 Налогового кодекса Российской Федерации (далее – НК РФ), в редакции Федеральных законов от 15.04.2019 № 63-ФЗ и от 29.09.2019 № 325-ФЗ)</w:t>
      </w:r>
      <w:r w:rsidRPr="00793419">
        <w:rPr>
          <w:szCs w:val="26"/>
        </w:rPr>
        <w:t xml:space="preserve"> налоговые  льготы  по транспортному и земельному налогам </w:t>
      </w:r>
      <w:r w:rsidR="00AE2481" w:rsidRPr="00793419">
        <w:rPr>
          <w:szCs w:val="26"/>
        </w:rPr>
        <w:t xml:space="preserve">налогоплательщикам-организациям </w:t>
      </w:r>
      <w:r w:rsidRPr="00793419">
        <w:rPr>
          <w:szCs w:val="26"/>
        </w:rPr>
        <w:t xml:space="preserve">предоставляются </w:t>
      </w:r>
      <w:r w:rsidR="00153D95" w:rsidRPr="00793419">
        <w:rPr>
          <w:szCs w:val="26"/>
        </w:rPr>
        <w:t>на основании их заявлений, направляемы</w:t>
      </w:r>
      <w:r w:rsidR="00DA1500">
        <w:rPr>
          <w:szCs w:val="26"/>
        </w:rPr>
        <w:t>х</w:t>
      </w:r>
      <w:r w:rsidR="00153D95" w:rsidRPr="00793419">
        <w:rPr>
          <w:szCs w:val="26"/>
        </w:rPr>
        <w:t xml:space="preserve"> в налоговый орган по месту нахождения объекта налогообложения, указанного в</w:t>
      </w:r>
      <w:proofErr w:type="gramEnd"/>
      <w:r w:rsidR="00153D95" w:rsidRPr="00793419">
        <w:rPr>
          <w:szCs w:val="26"/>
        </w:rPr>
        <w:t xml:space="preserve"> </w:t>
      </w:r>
      <w:proofErr w:type="gramStart"/>
      <w:r w:rsidR="00153D95" w:rsidRPr="00793419">
        <w:rPr>
          <w:szCs w:val="26"/>
        </w:rPr>
        <w:t>заявлении</w:t>
      </w:r>
      <w:proofErr w:type="gramEnd"/>
      <w:r w:rsidR="00153D95" w:rsidRPr="00793419">
        <w:rPr>
          <w:szCs w:val="26"/>
        </w:rPr>
        <w:t xml:space="preserve"> о льготе</w:t>
      </w:r>
    </w:p>
    <w:p w:rsidR="00A9023E" w:rsidRPr="00793419" w:rsidRDefault="00AE2481" w:rsidP="00793419">
      <w:pPr>
        <w:ind w:firstLine="708"/>
        <w:jc w:val="both"/>
        <w:rPr>
          <w:szCs w:val="26"/>
        </w:rPr>
      </w:pPr>
      <w:r w:rsidRPr="00793419">
        <w:rPr>
          <w:szCs w:val="26"/>
        </w:rPr>
        <w:t>Форма заявлений утверждена  приказом ФНС России от 25.07.2019 № ММВ-7-21/377@ "Об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форме"</w:t>
      </w:r>
      <w:r w:rsidR="00E2354A">
        <w:rPr>
          <w:szCs w:val="26"/>
        </w:rPr>
        <w:t xml:space="preserve"> (далее – Приказ)</w:t>
      </w:r>
      <w:r w:rsidRPr="00793419">
        <w:rPr>
          <w:szCs w:val="26"/>
        </w:rPr>
        <w:t xml:space="preserve">. Налогоплательщики также вправе представить документы, подтверждающие право налогоплательщика на налоговую льготу. </w:t>
      </w:r>
    </w:p>
    <w:p w:rsidR="00A46208" w:rsidRPr="00793419" w:rsidRDefault="00A46208" w:rsidP="00793419">
      <w:pPr>
        <w:ind w:firstLine="708"/>
        <w:jc w:val="both"/>
        <w:rPr>
          <w:snapToGrid/>
          <w:szCs w:val="26"/>
        </w:rPr>
      </w:pPr>
      <w:proofErr w:type="gramStart"/>
      <w:r w:rsidRPr="00793419">
        <w:rPr>
          <w:snapToGrid/>
          <w:szCs w:val="26"/>
        </w:rPr>
        <w:t xml:space="preserve">При заполнении заявления в поле 5.4 и (или) в поле 6.2 указывается заявляемый налогоплательщиком период действия налоговой льготы согласно документу (документам), подтверждающему право на налоговую льготу (подпункт 4 пункта 19, подпункт 2 пункта 20 Порядка заполнения формы заявления налогоплательщика-организации о предоставлении налоговой льготы по транспортному налогу и (или) земельному налогу, утвержденного Приказом). </w:t>
      </w:r>
      <w:proofErr w:type="gramEnd"/>
    </w:p>
    <w:p w:rsidR="00A46208" w:rsidRPr="00793419" w:rsidRDefault="00A46208" w:rsidP="00793419">
      <w:pPr>
        <w:ind w:firstLine="708"/>
        <w:jc w:val="both"/>
        <w:rPr>
          <w:snapToGrid/>
          <w:szCs w:val="26"/>
        </w:rPr>
      </w:pPr>
      <w:r w:rsidRPr="00793419">
        <w:rPr>
          <w:snapToGrid/>
          <w:szCs w:val="26"/>
        </w:rPr>
        <w:t>Таким образом, при подтверждении права на налоговую льготу налоговый орган должен располагать соответствующими документами и (или) сведениями, подтверждающими право налогоплательщика на налоговую льготу за период её действия, указанный в заявлении.</w:t>
      </w:r>
    </w:p>
    <w:p w:rsidR="00A46208" w:rsidRPr="00793419" w:rsidRDefault="00A46208" w:rsidP="00793419">
      <w:pPr>
        <w:ind w:firstLine="708"/>
        <w:jc w:val="both"/>
        <w:rPr>
          <w:snapToGrid/>
          <w:szCs w:val="26"/>
        </w:rPr>
      </w:pPr>
      <w:r w:rsidRPr="00793419">
        <w:rPr>
          <w:snapToGrid/>
          <w:szCs w:val="26"/>
        </w:rPr>
        <w:t>В случае</w:t>
      </w:r>
      <w:proofErr w:type="gramStart"/>
      <w:r w:rsidRPr="00793419">
        <w:rPr>
          <w:snapToGrid/>
          <w:szCs w:val="26"/>
        </w:rPr>
        <w:t>,</w:t>
      </w:r>
      <w:proofErr w:type="gramEnd"/>
      <w:r w:rsidRPr="00793419">
        <w:rPr>
          <w:snapToGrid/>
          <w:szCs w:val="26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заявлении, запрашивает сведения, подтверждающие право налогоплательщика на налоговую льготу, у органов и иных лиц, у которых имеются эти сведения. </w:t>
      </w:r>
    </w:p>
    <w:p w:rsidR="00A46208" w:rsidRPr="00793419" w:rsidRDefault="00A46208" w:rsidP="00793419">
      <w:pPr>
        <w:ind w:firstLine="708"/>
        <w:jc w:val="both"/>
        <w:rPr>
          <w:snapToGrid/>
          <w:szCs w:val="26"/>
        </w:rPr>
      </w:pPr>
      <w:r w:rsidRPr="00793419">
        <w:rPr>
          <w:snapToGrid/>
          <w:szCs w:val="26"/>
        </w:rPr>
        <w:t xml:space="preserve">Орган или иное лицо, получившие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 </w:t>
      </w:r>
    </w:p>
    <w:p w:rsidR="00A46208" w:rsidRPr="00793419" w:rsidRDefault="00A46208" w:rsidP="00793419">
      <w:pPr>
        <w:ind w:firstLine="708"/>
        <w:jc w:val="both"/>
        <w:rPr>
          <w:snapToGrid/>
          <w:szCs w:val="26"/>
        </w:rPr>
      </w:pPr>
      <w:r w:rsidRPr="00793419">
        <w:rPr>
          <w:snapToGrid/>
          <w:szCs w:val="26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914384" w:rsidRPr="00793419" w:rsidRDefault="00914384" w:rsidP="00793419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793419">
        <w:rPr>
          <w:snapToGrid/>
          <w:szCs w:val="26"/>
        </w:rPr>
        <w:t xml:space="preserve">Обращаем внимание, что в соответствии с пунктом 4 статьи 363 и пунктом 5 статьи 397 НК РФ, начиная с 01.01.2021, в целях обеспечения полноты уплаты налогов налоговые органы передают (направляют) налогоплательщикам (их обособленным подразделениям) по истечении соответствующего налогового периода сообщения об исчисленных налоговыми органами суммах налогов. </w:t>
      </w:r>
    </w:p>
    <w:p w:rsidR="00914384" w:rsidRPr="00793419" w:rsidRDefault="00914384" w:rsidP="00793419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793419">
        <w:rPr>
          <w:snapToGrid/>
          <w:szCs w:val="26"/>
        </w:rPr>
        <w:lastRenderedPageBreak/>
        <w:t xml:space="preserve">Сообщение составляется на основе информации, имеющейся у налогового органа, в </w:t>
      </w:r>
      <w:proofErr w:type="spellStart"/>
      <w:r w:rsidRPr="00793419">
        <w:rPr>
          <w:snapToGrid/>
          <w:szCs w:val="26"/>
        </w:rPr>
        <w:t>т.ч</w:t>
      </w:r>
      <w:proofErr w:type="spellEnd"/>
      <w:r w:rsidRPr="00793419">
        <w:rPr>
          <w:snapToGrid/>
          <w:szCs w:val="26"/>
        </w:rPr>
        <w:t xml:space="preserve">. результатов рассмотрения заявления о льготе. </w:t>
      </w:r>
    </w:p>
    <w:p w:rsidR="00914384" w:rsidRPr="00793419" w:rsidRDefault="00914384" w:rsidP="00793419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793419">
        <w:rPr>
          <w:snapToGrid/>
          <w:szCs w:val="26"/>
        </w:rPr>
        <w:t>Срок для представления в налоговый орган заявления о льготе НК РФ  не установлен</w:t>
      </w:r>
      <w:r w:rsidR="003D75B3" w:rsidRPr="00793419">
        <w:rPr>
          <w:snapToGrid/>
          <w:szCs w:val="26"/>
        </w:rPr>
        <w:t xml:space="preserve">, вместе с тем, </w:t>
      </w:r>
      <w:r w:rsidRPr="00793419">
        <w:rPr>
          <w:snapToGrid/>
          <w:szCs w:val="26"/>
        </w:rPr>
        <w:t xml:space="preserve">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В дальнейшем, в соответствии с пунктом 6 статьи 363 и пунктом 5 статьи 397 НК РФ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 </w:t>
      </w:r>
    </w:p>
    <w:p w:rsidR="00914384" w:rsidRPr="00793419" w:rsidRDefault="00153D95" w:rsidP="00793419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793419">
        <w:rPr>
          <w:snapToGrid/>
          <w:szCs w:val="26"/>
        </w:rPr>
        <w:t>Для применения пониженной налоговой ставки в отношении земельных участков определённых видов разрешенного использования заявление о льготе не требуется.</w:t>
      </w:r>
    </w:p>
    <w:p w:rsidR="00B941A4" w:rsidRPr="00793419" w:rsidRDefault="00B941A4" w:rsidP="00793419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p w:rsidR="00B941A4" w:rsidRDefault="00B941A4" w:rsidP="00793419">
      <w:pPr>
        <w:autoSpaceDE w:val="0"/>
        <w:autoSpaceDN w:val="0"/>
        <w:adjustRightInd w:val="0"/>
        <w:ind w:firstLine="708"/>
        <w:jc w:val="both"/>
        <w:rPr>
          <w:b/>
          <w:i/>
          <w:snapToGrid/>
          <w:szCs w:val="26"/>
        </w:rPr>
      </w:pPr>
      <w:r w:rsidRPr="00793419">
        <w:rPr>
          <w:b/>
          <w:i/>
          <w:snapToGrid/>
          <w:szCs w:val="26"/>
        </w:rPr>
        <w:t>По физическим лицам</w:t>
      </w:r>
    </w:p>
    <w:p w:rsidR="00DE059E" w:rsidRPr="00793419" w:rsidRDefault="00DE059E" w:rsidP="00793419">
      <w:pPr>
        <w:autoSpaceDE w:val="0"/>
        <w:autoSpaceDN w:val="0"/>
        <w:adjustRightInd w:val="0"/>
        <w:ind w:firstLine="708"/>
        <w:jc w:val="both"/>
        <w:rPr>
          <w:b/>
          <w:i/>
          <w:snapToGrid/>
          <w:szCs w:val="26"/>
        </w:rPr>
      </w:pPr>
    </w:p>
    <w:p w:rsidR="004C07F2" w:rsidRPr="00793419" w:rsidRDefault="004C07F2" w:rsidP="00793419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proofErr w:type="gramStart"/>
      <w:r w:rsidRPr="00793419">
        <w:rPr>
          <w:snapToGrid/>
          <w:szCs w:val="26"/>
        </w:rPr>
        <w:t xml:space="preserve">Начиная с налогового периода 2018 </w:t>
      </w:r>
      <w:r w:rsidRPr="00793419">
        <w:rPr>
          <w:szCs w:val="26"/>
        </w:rPr>
        <w:t xml:space="preserve"> </w:t>
      </w:r>
      <w:r w:rsidR="00793419" w:rsidRPr="00793419">
        <w:rPr>
          <w:szCs w:val="26"/>
        </w:rPr>
        <w:t xml:space="preserve">статьями </w:t>
      </w:r>
      <w:r w:rsidR="009D5BEE" w:rsidRPr="00793419">
        <w:rPr>
          <w:szCs w:val="26"/>
        </w:rPr>
        <w:t xml:space="preserve"> 396, 407 </w:t>
      </w:r>
      <w:r w:rsidRPr="00793419">
        <w:rPr>
          <w:szCs w:val="26"/>
        </w:rPr>
        <w:t xml:space="preserve">НК РФ предусмотрена возможность применения </w:t>
      </w:r>
      <w:proofErr w:type="spellStart"/>
      <w:r w:rsidRPr="00793419">
        <w:rPr>
          <w:szCs w:val="26"/>
        </w:rPr>
        <w:t>беззаявительного</w:t>
      </w:r>
      <w:proofErr w:type="spellEnd"/>
      <w:r w:rsidRPr="00793419">
        <w:rPr>
          <w:szCs w:val="26"/>
        </w:rPr>
        <w:t xml:space="preserve"> порядка предоставления налоговых льгот по земельному налогу и налогу на имущество физических лиц для отдельных категорий лиц, </w:t>
      </w:r>
      <w:r w:rsidR="00793419" w:rsidRPr="00793419">
        <w:rPr>
          <w:szCs w:val="26"/>
        </w:rPr>
        <w:t xml:space="preserve">а в соответствии со ст. 361.1 НК РФ </w:t>
      </w:r>
      <w:r w:rsidRPr="00793419">
        <w:rPr>
          <w:szCs w:val="26"/>
        </w:rPr>
        <w:t xml:space="preserve">с налогового периода 2019 возможность применения </w:t>
      </w:r>
      <w:r w:rsidRPr="00793419">
        <w:rPr>
          <w:snapToGrid/>
          <w:szCs w:val="26"/>
        </w:rPr>
        <w:t xml:space="preserve"> </w:t>
      </w:r>
      <w:proofErr w:type="spellStart"/>
      <w:r w:rsidRPr="00793419">
        <w:rPr>
          <w:snapToGrid/>
          <w:szCs w:val="26"/>
        </w:rPr>
        <w:t>беззаявительного</w:t>
      </w:r>
      <w:proofErr w:type="spellEnd"/>
      <w:r w:rsidRPr="00793419">
        <w:rPr>
          <w:snapToGrid/>
          <w:szCs w:val="26"/>
        </w:rPr>
        <w:t xml:space="preserve"> порядка распространяется и на транспортный налог.</w:t>
      </w:r>
      <w:proofErr w:type="gramEnd"/>
    </w:p>
    <w:p w:rsidR="009D5BEE" w:rsidRPr="00793419" w:rsidRDefault="009D5BEE" w:rsidP="00793419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proofErr w:type="gramStart"/>
      <w:r w:rsidRPr="00793419">
        <w:rPr>
          <w:snapToGrid/>
          <w:szCs w:val="26"/>
        </w:rPr>
        <w:t xml:space="preserve">Если налогоплательщик-физическое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06098F">
        <w:rPr>
          <w:snapToGrid/>
          <w:szCs w:val="26"/>
        </w:rPr>
        <w:t>НК РФ</w:t>
      </w:r>
      <w:r w:rsidRPr="00793419">
        <w:rPr>
          <w:snapToGrid/>
          <w:szCs w:val="26"/>
        </w:rPr>
        <w:t xml:space="preserve"> и другими федеральными законами.</w:t>
      </w:r>
      <w:proofErr w:type="gramEnd"/>
    </w:p>
    <w:p w:rsidR="009D5BEE" w:rsidRPr="00793419" w:rsidRDefault="009D5BEE" w:rsidP="00793419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793419">
        <w:rPr>
          <w:snapToGrid/>
          <w:szCs w:val="26"/>
        </w:rPr>
        <w:t xml:space="preserve">При этом, к сведениям, полученным в соответствии с </w:t>
      </w:r>
      <w:r w:rsidR="00421EDB">
        <w:rPr>
          <w:snapToGrid/>
          <w:szCs w:val="26"/>
        </w:rPr>
        <w:t>НК РФ</w:t>
      </w:r>
      <w:r w:rsidRPr="00793419">
        <w:rPr>
          <w:snapToGrid/>
          <w:szCs w:val="26"/>
        </w:rPr>
        <w:t xml:space="preserve">, относятся, как  представленные </w:t>
      </w:r>
      <w:r w:rsidR="00793419" w:rsidRPr="00793419">
        <w:rPr>
          <w:snapToGrid/>
          <w:szCs w:val="26"/>
        </w:rPr>
        <w:t>уполномоченными органами (например, Пенсионны</w:t>
      </w:r>
      <w:r w:rsidR="00793419">
        <w:rPr>
          <w:snapToGrid/>
          <w:szCs w:val="26"/>
        </w:rPr>
        <w:t>м</w:t>
      </w:r>
      <w:r w:rsidR="00793419" w:rsidRPr="00793419">
        <w:rPr>
          <w:snapToGrid/>
          <w:szCs w:val="26"/>
        </w:rPr>
        <w:t xml:space="preserve"> фонд</w:t>
      </w:r>
      <w:r w:rsidR="00793419">
        <w:rPr>
          <w:snapToGrid/>
          <w:szCs w:val="26"/>
        </w:rPr>
        <w:t>ом</w:t>
      </w:r>
      <w:r w:rsidR="00793419" w:rsidRPr="00793419">
        <w:rPr>
          <w:snapToGrid/>
          <w:szCs w:val="26"/>
        </w:rPr>
        <w:t xml:space="preserve"> Р</w:t>
      </w:r>
      <w:r w:rsidR="006D3920">
        <w:rPr>
          <w:snapToGrid/>
          <w:szCs w:val="26"/>
        </w:rPr>
        <w:t>оссийской Федерации</w:t>
      </w:r>
      <w:r w:rsidR="00793419" w:rsidRPr="00793419">
        <w:rPr>
          <w:snapToGrid/>
          <w:szCs w:val="26"/>
        </w:rPr>
        <w:t>, орган</w:t>
      </w:r>
      <w:r w:rsidR="00793419">
        <w:rPr>
          <w:snapToGrid/>
          <w:szCs w:val="26"/>
        </w:rPr>
        <w:t>ами</w:t>
      </w:r>
      <w:r w:rsidR="00793419" w:rsidRPr="00793419">
        <w:rPr>
          <w:snapToGrid/>
          <w:szCs w:val="26"/>
        </w:rPr>
        <w:t xml:space="preserve"> соцзащиты) сведения, так и сведения,  </w:t>
      </w:r>
      <w:r w:rsidRPr="00793419">
        <w:rPr>
          <w:snapToGrid/>
          <w:szCs w:val="26"/>
        </w:rPr>
        <w:t xml:space="preserve">ранее представленные </w:t>
      </w:r>
      <w:r w:rsidR="00793419" w:rsidRPr="00793419">
        <w:rPr>
          <w:snapToGrid/>
          <w:szCs w:val="26"/>
        </w:rPr>
        <w:t xml:space="preserve">самостоятельно налогоплательщиком </w:t>
      </w:r>
      <w:r w:rsidRPr="00793419">
        <w:rPr>
          <w:snapToGrid/>
          <w:szCs w:val="26"/>
        </w:rPr>
        <w:t xml:space="preserve">в налоговый орган, например, с заявлением о предоставлении налоговой льготы.  </w:t>
      </w:r>
    </w:p>
    <w:p w:rsidR="00B941A4" w:rsidRPr="00793419" w:rsidRDefault="009D5BEE" w:rsidP="00793419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proofErr w:type="gramStart"/>
      <w:r w:rsidRPr="00793419">
        <w:rPr>
          <w:snapToGrid/>
          <w:szCs w:val="26"/>
        </w:rPr>
        <w:t>В</w:t>
      </w:r>
      <w:r w:rsidR="004C07F2" w:rsidRPr="00793419">
        <w:rPr>
          <w:snapToGrid/>
          <w:szCs w:val="26"/>
        </w:rPr>
        <w:t xml:space="preserve"> </w:t>
      </w:r>
      <w:r w:rsidR="0099019A" w:rsidRPr="00793419">
        <w:rPr>
          <w:snapToGrid/>
          <w:szCs w:val="26"/>
        </w:rPr>
        <w:t>соответствии с Федеральн</w:t>
      </w:r>
      <w:r w:rsidR="0008545F" w:rsidRPr="00793419">
        <w:rPr>
          <w:snapToGrid/>
          <w:szCs w:val="26"/>
        </w:rPr>
        <w:t xml:space="preserve">ым </w:t>
      </w:r>
      <w:r w:rsidR="0099019A" w:rsidRPr="00793419">
        <w:rPr>
          <w:snapToGrid/>
          <w:szCs w:val="26"/>
        </w:rPr>
        <w:t xml:space="preserve"> закон</w:t>
      </w:r>
      <w:r w:rsidR="0008545F" w:rsidRPr="00793419">
        <w:rPr>
          <w:snapToGrid/>
          <w:szCs w:val="26"/>
        </w:rPr>
        <w:t xml:space="preserve">ом </w:t>
      </w:r>
      <w:r w:rsidR="0099019A" w:rsidRPr="00793419">
        <w:rPr>
          <w:snapToGrid/>
          <w:szCs w:val="26"/>
        </w:rPr>
        <w:t xml:space="preserve">от 23.11.2020 № 374-ФЗ </w:t>
      </w:r>
      <w:r w:rsidR="0008545F" w:rsidRPr="00793419">
        <w:rPr>
          <w:snapToGrid/>
          <w:szCs w:val="26"/>
        </w:rPr>
        <w:t>"</w:t>
      </w:r>
      <w:r w:rsidR="0099019A" w:rsidRPr="00793419">
        <w:rPr>
          <w:snapToGrid/>
          <w:szCs w:val="26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08545F" w:rsidRPr="00793419">
        <w:rPr>
          <w:snapToGrid/>
          <w:szCs w:val="26"/>
        </w:rPr>
        <w:t xml:space="preserve">" </w:t>
      </w:r>
      <w:r w:rsidRPr="00793419">
        <w:rPr>
          <w:snapToGrid/>
          <w:szCs w:val="26"/>
        </w:rPr>
        <w:t>применение</w:t>
      </w:r>
      <w:r w:rsidR="0008545F" w:rsidRPr="00793419">
        <w:rPr>
          <w:snapToGrid/>
          <w:szCs w:val="26"/>
        </w:rPr>
        <w:t xml:space="preserve"> </w:t>
      </w:r>
      <w:proofErr w:type="spellStart"/>
      <w:r w:rsidR="0008545F" w:rsidRPr="00793419">
        <w:rPr>
          <w:snapToGrid/>
          <w:szCs w:val="26"/>
        </w:rPr>
        <w:t>беззаявительного</w:t>
      </w:r>
      <w:proofErr w:type="spellEnd"/>
      <w:r w:rsidR="0008545F" w:rsidRPr="00793419">
        <w:rPr>
          <w:snapToGrid/>
          <w:szCs w:val="26"/>
        </w:rPr>
        <w:t xml:space="preserve"> порядка предоставления налоговых для всех категорий физических лиц, имеющих право на налоговые льготы, </w:t>
      </w:r>
      <w:r w:rsidRPr="00793419">
        <w:rPr>
          <w:snapToGrid/>
          <w:szCs w:val="26"/>
        </w:rPr>
        <w:t xml:space="preserve">возможно,  </w:t>
      </w:r>
      <w:r w:rsidR="0008545F" w:rsidRPr="00793419">
        <w:rPr>
          <w:snapToGrid/>
          <w:szCs w:val="26"/>
        </w:rPr>
        <w:t>начиная с налогового периода, в котором у налогоплательщика возникло право на налоговую льготу</w:t>
      </w:r>
      <w:r w:rsidR="004C07F2" w:rsidRPr="00793419">
        <w:rPr>
          <w:snapToGrid/>
          <w:szCs w:val="26"/>
        </w:rPr>
        <w:t>.</w:t>
      </w:r>
      <w:proofErr w:type="gramEnd"/>
    </w:p>
    <w:p w:rsidR="009D5BEE" w:rsidRPr="00793419" w:rsidRDefault="009D5BEE" w:rsidP="00793419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793419">
        <w:rPr>
          <w:snapToGrid/>
          <w:szCs w:val="26"/>
        </w:rPr>
        <w:t xml:space="preserve">Вместе с тем,  предоставление налоговыми органами льгот в </w:t>
      </w:r>
      <w:proofErr w:type="spellStart"/>
      <w:r w:rsidRPr="00793419">
        <w:rPr>
          <w:snapToGrid/>
          <w:szCs w:val="26"/>
        </w:rPr>
        <w:t>беззаявительном</w:t>
      </w:r>
      <w:proofErr w:type="spellEnd"/>
      <w:r w:rsidRPr="00793419">
        <w:rPr>
          <w:snapToGrid/>
          <w:szCs w:val="26"/>
        </w:rPr>
        <w:t xml:space="preserve"> порядке не лишает налогоплательщиков-физических лиц на возможность представления ими соответствующего заявления</w:t>
      </w:r>
      <w:proofErr w:type="gramStart"/>
      <w:r w:rsidRPr="00793419">
        <w:rPr>
          <w:snapToGrid/>
          <w:szCs w:val="26"/>
        </w:rPr>
        <w:t xml:space="preserve"> .</w:t>
      </w:r>
      <w:proofErr w:type="gramEnd"/>
    </w:p>
    <w:p w:rsidR="0008545F" w:rsidRPr="00793419" w:rsidRDefault="009D5BEE" w:rsidP="00793419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793419">
        <w:rPr>
          <w:snapToGrid/>
          <w:szCs w:val="26"/>
        </w:rPr>
        <w:t>Так, в соответствии с п.3 ст. 361.1, п. 10 ст. 396, п. 407 НК РФ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</w:t>
      </w:r>
      <w:bookmarkStart w:id="0" w:name="_GoBack"/>
      <w:bookmarkEnd w:id="0"/>
      <w:r w:rsidRPr="00793419">
        <w:rPr>
          <w:snapToGrid/>
          <w:szCs w:val="26"/>
        </w:rPr>
        <w:t>нальный центр предоставления государственных и муниципальных услуг.</w:t>
      </w:r>
    </w:p>
    <w:sectPr w:rsidR="0008545F" w:rsidRPr="00793419" w:rsidSect="00914384">
      <w:headerReference w:type="even" r:id="rId8"/>
      <w:headerReference w:type="default" r:id="rId9"/>
      <w:pgSz w:w="11906" w:h="16838" w:code="9"/>
      <w:pgMar w:top="709" w:right="70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3D" w:rsidRDefault="0087613D" w:rsidP="00A9023E">
      <w:r>
        <w:separator/>
      </w:r>
    </w:p>
  </w:endnote>
  <w:endnote w:type="continuationSeparator" w:id="0">
    <w:p w:rsidR="0087613D" w:rsidRDefault="0087613D" w:rsidP="00A9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3D" w:rsidRDefault="0087613D" w:rsidP="00A9023E">
      <w:r>
        <w:separator/>
      </w:r>
    </w:p>
  </w:footnote>
  <w:footnote w:type="continuationSeparator" w:id="0">
    <w:p w:rsidR="0087613D" w:rsidRDefault="0087613D" w:rsidP="00A9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EE" w:rsidRDefault="009D5BEE" w:rsidP="009143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9D5BEE" w:rsidRDefault="009D5B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EE" w:rsidRPr="00D01248" w:rsidRDefault="009D5BEE" w:rsidP="00914384">
    <w:pPr>
      <w:pStyle w:val="a3"/>
      <w:framePr w:wrap="around" w:vAnchor="text" w:hAnchor="margin" w:xAlign="center" w:y="1"/>
      <w:rPr>
        <w:rStyle w:val="a5"/>
        <w:sz w:val="24"/>
      </w:rPr>
    </w:pPr>
    <w:r w:rsidRPr="00D01248">
      <w:rPr>
        <w:rStyle w:val="a5"/>
        <w:sz w:val="24"/>
      </w:rPr>
      <w:fldChar w:fldCharType="begin"/>
    </w:r>
    <w:r w:rsidRPr="00D01248">
      <w:rPr>
        <w:rStyle w:val="a5"/>
        <w:sz w:val="24"/>
      </w:rPr>
      <w:instrText xml:space="preserve">PAGE  </w:instrText>
    </w:r>
    <w:r w:rsidRPr="00D01248">
      <w:rPr>
        <w:rStyle w:val="a5"/>
        <w:sz w:val="24"/>
      </w:rPr>
      <w:fldChar w:fldCharType="separate"/>
    </w:r>
    <w:r w:rsidR="0006098F">
      <w:rPr>
        <w:rStyle w:val="a5"/>
        <w:noProof/>
        <w:sz w:val="24"/>
      </w:rPr>
      <w:t>2</w:t>
    </w:r>
    <w:r w:rsidRPr="00D01248">
      <w:rPr>
        <w:rStyle w:val="a5"/>
        <w:sz w:val="24"/>
      </w:rPr>
      <w:fldChar w:fldCharType="end"/>
    </w:r>
  </w:p>
  <w:p w:rsidR="009D5BEE" w:rsidRPr="00D01248" w:rsidRDefault="009D5BEE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E"/>
    <w:rsid w:val="0006098F"/>
    <w:rsid w:val="0008545F"/>
    <w:rsid w:val="00153D95"/>
    <w:rsid w:val="0017765E"/>
    <w:rsid w:val="002B7ACD"/>
    <w:rsid w:val="00332819"/>
    <w:rsid w:val="003D75B3"/>
    <w:rsid w:val="00421EDB"/>
    <w:rsid w:val="004C07F2"/>
    <w:rsid w:val="004D2A2E"/>
    <w:rsid w:val="00557C3B"/>
    <w:rsid w:val="00564A01"/>
    <w:rsid w:val="005B0CA2"/>
    <w:rsid w:val="00610D7F"/>
    <w:rsid w:val="006854EF"/>
    <w:rsid w:val="006D3920"/>
    <w:rsid w:val="00705961"/>
    <w:rsid w:val="00793419"/>
    <w:rsid w:val="007A405D"/>
    <w:rsid w:val="007E2790"/>
    <w:rsid w:val="00840D61"/>
    <w:rsid w:val="0087613D"/>
    <w:rsid w:val="00914384"/>
    <w:rsid w:val="0098246D"/>
    <w:rsid w:val="0099019A"/>
    <w:rsid w:val="009D5BEE"/>
    <w:rsid w:val="009F685F"/>
    <w:rsid w:val="00A46208"/>
    <w:rsid w:val="00A73546"/>
    <w:rsid w:val="00A9023E"/>
    <w:rsid w:val="00AE2481"/>
    <w:rsid w:val="00B13B11"/>
    <w:rsid w:val="00B941A4"/>
    <w:rsid w:val="00D04D96"/>
    <w:rsid w:val="00D365FB"/>
    <w:rsid w:val="00DA1500"/>
    <w:rsid w:val="00DE059E"/>
    <w:rsid w:val="00DF6947"/>
    <w:rsid w:val="00E12C1F"/>
    <w:rsid w:val="00E2354A"/>
    <w:rsid w:val="00F1382D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23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902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9023E"/>
  </w:style>
  <w:style w:type="paragraph" w:styleId="a6">
    <w:name w:val="footnote text"/>
    <w:basedOn w:val="a"/>
    <w:link w:val="a7"/>
    <w:uiPriority w:val="99"/>
    <w:semiHidden/>
    <w:rsid w:val="00A9023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023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uiPriority w:val="99"/>
    <w:semiHidden/>
    <w:rsid w:val="00A902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902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23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23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902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9023E"/>
  </w:style>
  <w:style w:type="paragraph" w:styleId="a6">
    <w:name w:val="footnote text"/>
    <w:basedOn w:val="a"/>
    <w:link w:val="a7"/>
    <w:uiPriority w:val="99"/>
    <w:semiHidden/>
    <w:rsid w:val="00A9023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023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uiPriority w:val="99"/>
    <w:semiHidden/>
    <w:rsid w:val="00A902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902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23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admin</cp:lastModifiedBy>
  <cp:revision>5</cp:revision>
  <cp:lastPrinted>2021-01-14T13:49:00Z</cp:lastPrinted>
  <dcterms:created xsi:type="dcterms:W3CDTF">2021-02-02T08:38:00Z</dcterms:created>
  <dcterms:modified xsi:type="dcterms:W3CDTF">2021-02-03T06:47:00Z</dcterms:modified>
</cp:coreProperties>
</file>