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66" w:rsidRPr="00D65D9F" w:rsidRDefault="000D0166" w:rsidP="000D0166">
      <w:pPr>
        <w:ind w:left="7788"/>
        <w:jc w:val="both"/>
        <w:rPr>
          <w:rFonts w:cs="Times New Roman"/>
          <w:b/>
          <w:sz w:val="26"/>
          <w:szCs w:val="26"/>
          <w:lang w:val="en-US"/>
        </w:rPr>
      </w:pPr>
      <w:r w:rsidRPr="00006477">
        <w:rPr>
          <w:rFonts w:cs="Times New Roman"/>
          <w:b/>
          <w:sz w:val="26"/>
          <w:szCs w:val="26"/>
        </w:rPr>
        <w:t>ПРЕСС</w:t>
      </w:r>
      <w:r w:rsidRPr="00D65D9F">
        <w:rPr>
          <w:rFonts w:cs="Times New Roman"/>
          <w:b/>
          <w:sz w:val="26"/>
          <w:szCs w:val="26"/>
          <w:lang w:val="en-US"/>
        </w:rPr>
        <w:t>-</w:t>
      </w:r>
      <w:r w:rsidRPr="00006477">
        <w:rPr>
          <w:rFonts w:cs="Times New Roman"/>
          <w:b/>
          <w:sz w:val="26"/>
          <w:szCs w:val="26"/>
        </w:rPr>
        <w:t>РЕЛИЗ</w:t>
      </w:r>
    </w:p>
    <w:p w:rsidR="000D0166" w:rsidRDefault="000D0166" w:rsidP="000D0166">
      <w:pPr>
        <w:rPr>
          <w:rFonts w:cs="Times New Roman"/>
          <w:b/>
          <w:sz w:val="25"/>
          <w:szCs w:val="25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 wp14:anchorId="74799F3E" wp14:editId="78DEF37F">
            <wp:extent cx="2346960" cy="954527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95" cy="96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7F" w:rsidRDefault="004F217F" w:rsidP="004F217F">
      <w:pPr>
        <w:spacing w:line="256" w:lineRule="auto"/>
        <w:jc w:val="center"/>
        <w:rPr>
          <w:rFonts w:ascii="Segoe UI" w:eastAsia="Calibri" w:hAnsi="Segoe UI" w:cs="Segoe UI"/>
          <w:b/>
          <w:bCs/>
          <w:noProof/>
        </w:rPr>
      </w:pPr>
      <w:r>
        <w:rPr>
          <w:rFonts w:ascii="Segoe UI" w:eastAsia="Calibri" w:hAnsi="Segoe UI" w:cs="Segoe UI"/>
          <w:b/>
          <w:bCs/>
          <w:noProof/>
        </w:rPr>
        <w:t>УПРАВЛЕНИЕ РОСРЕЕСТРА ПО МУРМАНСКОЙ ОБЛАСТИ ИНФОРМИРУЕТ</w:t>
      </w:r>
    </w:p>
    <w:p w:rsidR="00980884" w:rsidRDefault="00980884" w:rsidP="00980884">
      <w:pPr>
        <w:spacing w:after="0" w:line="240" w:lineRule="auto"/>
        <w:ind w:firstLine="708"/>
        <w:jc w:val="both"/>
        <w:rPr>
          <w:rFonts w:ascii="Segoe UI" w:eastAsia="Calibri" w:hAnsi="Segoe UI" w:cs="Segoe UI"/>
          <w:b/>
          <w:bCs/>
          <w:noProof/>
        </w:rPr>
      </w:pPr>
    </w:p>
    <w:p w:rsidR="00980884" w:rsidRDefault="00980884" w:rsidP="00980884">
      <w:pPr>
        <w:spacing w:after="0" w:line="240" w:lineRule="auto"/>
        <w:jc w:val="both"/>
        <w:rPr>
          <w:rFonts w:ascii="Segoe UI" w:eastAsia="Calibri" w:hAnsi="Segoe UI" w:cs="Segoe UI"/>
          <w:b/>
          <w:bCs/>
          <w:noProof/>
        </w:rPr>
      </w:pPr>
      <w:r>
        <w:rPr>
          <w:rFonts w:ascii="Segoe UI" w:eastAsia="Calibri" w:hAnsi="Segoe UI" w:cs="Segoe UI"/>
          <w:b/>
          <w:bCs/>
          <w:noProof/>
        </w:rPr>
        <w:t>Справочник административно-территориального устройства Мурманской области</w:t>
      </w:r>
    </w:p>
    <w:p w:rsidR="008B6AC1" w:rsidRPr="00980884" w:rsidRDefault="008B6AC1" w:rsidP="00980884">
      <w:pPr>
        <w:spacing w:after="0" w:line="240" w:lineRule="auto"/>
        <w:ind w:firstLine="708"/>
        <w:jc w:val="both"/>
        <w:rPr>
          <w:rFonts w:ascii="Segoe UI" w:eastAsia="Calibri" w:hAnsi="Segoe UI" w:cs="Segoe UI"/>
          <w:b/>
          <w:bCs/>
          <w:noProof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ECEBC9" wp14:editId="0A1E687F">
                <wp:simplePos x="0" y="0"/>
                <wp:positionH relativeFrom="column">
                  <wp:posOffset>-75565</wp:posOffset>
                </wp:positionH>
                <wp:positionV relativeFrom="paragraph">
                  <wp:posOffset>57150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88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95pt;margin-top:4.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" strokecolor="#0070c0" strokeweight="1.25pt"/>
            </w:pict>
          </mc:Fallback>
        </mc:AlternateContent>
      </w: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9A28B8">
      <w:pPr>
        <w:tabs>
          <w:tab w:val="left" w:pos="72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Министерство юстиции Мурманской области при участии Управления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по Мурманской области подготовило и опубликовало «Справочник административно-территориального устройства Мурманской области» по состоянию на 1 октября 2017 года.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 Последний раз</w:t>
      </w:r>
      <w:r w:rsidR="009A28B8">
        <w:rPr>
          <w:rFonts w:ascii="Times New Roman" w:hAnsi="Times New Roman" w:cs="Times New Roman"/>
          <w:sz w:val="28"/>
          <w:szCs w:val="28"/>
        </w:rPr>
        <w:t xml:space="preserve"> такой справочник выходил в 2012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 году по состоянию на 01.01.2012 года (Периодичность обновления справочника составляет 5 лет).</w:t>
      </w:r>
    </w:p>
    <w:p w:rsidR="009A28B8" w:rsidRDefault="009A28B8" w:rsidP="009A28B8">
      <w:pPr>
        <w:tabs>
          <w:tab w:val="left" w:pos="72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содержит информацию о территориальной организации Мурманской области. В справочнике указаны наименования административно-территориальных единиц и их административных центров, населенных пунктов входящих в состав админис</w:t>
      </w:r>
      <w:r w:rsidR="00717C2C">
        <w:rPr>
          <w:rFonts w:ascii="Times New Roman" w:hAnsi="Times New Roman" w:cs="Times New Roman"/>
          <w:sz w:val="28"/>
          <w:szCs w:val="28"/>
        </w:rPr>
        <w:t>тративно-территориальных единиц, а также реквизиты нормативных правовых актов Российской Федерации и Мурманской области,</w:t>
      </w:r>
      <w:r w:rsidR="00AA2993">
        <w:rPr>
          <w:rFonts w:ascii="Times New Roman" w:hAnsi="Times New Roman" w:cs="Times New Roman"/>
          <w:sz w:val="28"/>
          <w:szCs w:val="28"/>
        </w:rPr>
        <w:t xml:space="preserve"> устанавливающих</w:t>
      </w:r>
      <w:bookmarkStart w:id="0" w:name="_GoBack"/>
      <w:bookmarkEnd w:id="0"/>
      <w:r w:rsidR="00717C2C">
        <w:rPr>
          <w:rFonts w:ascii="Times New Roman" w:hAnsi="Times New Roman" w:cs="Times New Roman"/>
          <w:sz w:val="28"/>
          <w:szCs w:val="28"/>
        </w:rPr>
        <w:t xml:space="preserve"> границы административно-территориальных единиц.</w:t>
      </w:r>
    </w:p>
    <w:p w:rsidR="009A28B8" w:rsidRDefault="009A28B8" w:rsidP="009A28B8">
      <w:pPr>
        <w:tabs>
          <w:tab w:val="left" w:pos="72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01.01.2012 по 01.10.2017 года упразднено 4 населенных пункта</w:t>
      </w:r>
      <w:r w:rsidR="00717C2C">
        <w:rPr>
          <w:rFonts w:ascii="Times New Roman" w:hAnsi="Times New Roman" w:cs="Times New Roman"/>
          <w:sz w:val="28"/>
          <w:szCs w:val="28"/>
        </w:rPr>
        <w:t>. Управление и Министерство согласовали 2 наименования географических объектов на территории Мурманской области. Нормализованные наименования внесены в Каталог наименований географических объектов Российской Федерации.</w:t>
      </w:r>
    </w:p>
    <w:p w:rsidR="00717C2C" w:rsidRDefault="00717C2C" w:rsidP="009A28B8">
      <w:pPr>
        <w:tabs>
          <w:tab w:val="left" w:pos="72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справочник содержит данные о численности населения по области, областному центру, городам с подведомственными территориями, районам, ЗАТО.</w:t>
      </w:r>
    </w:p>
    <w:p w:rsidR="00717C2C" w:rsidRPr="009A28B8" w:rsidRDefault="00AA2993" w:rsidP="009A28B8">
      <w:pPr>
        <w:tabs>
          <w:tab w:val="left" w:pos="72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опублик</w:t>
      </w:r>
      <w:r w:rsidR="00717C2C"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юстиции Мурманской области в разделе Документы/Административно-территориальное устройство Мурманской области.</w:t>
      </w: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980884" w:rsidRDefault="00980884" w:rsidP="008B6AC1">
      <w:pPr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D0166" w:rsidRDefault="000D0166" w:rsidP="008B6AC1">
      <w:p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Просим об опубликовании (выходе в эфир) данной информации уведомить по электронной почте: </w:t>
      </w:r>
      <w:hyperlink r:id="rId6" w:history="1">
        <w:r>
          <w:rPr>
            <w:rStyle w:val="a3"/>
            <w:b/>
            <w:sz w:val="20"/>
            <w:szCs w:val="20"/>
          </w:rPr>
          <w:t>51_</w:t>
        </w:r>
        <w:r>
          <w:rPr>
            <w:rStyle w:val="a3"/>
            <w:b/>
            <w:sz w:val="20"/>
            <w:szCs w:val="20"/>
            <w:lang w:val="en-US"/>
          </w:rPr>
          <w:t>upr</w:t>
        </w:r>
        <w:r>
          <w:rPr>
            <w:rStyle w:val="a3"/>
            <w:b/>
            <w:sz w:val="20"/>
            <w:szCs w:val="20"/>
          </w:rPr>
          <w:t>@</w:t>
        </w:r>
        <w:r>
          <w:rPr>
            <w:rStyle w:val="a3"/>
            <w:b/>
            <w:sz w:val="20"/>
            <w:szCs w:val="20"/>
            <w:lang w:val="en-US"/>
          </w:rPr>
          <w:t>rosreestr</w:t>
        </w:r>
        <w:r>
          <w:rPr>
            <w:rStyle w:val="a3"/>
            <w:b/>
            <w:sz w:val="20"/>
            <w:szCs w:val="20"/>
          </w:rPr>
          <w:t>.</w:t>
        </w:r>
        <w:proofErr w:type="spellStart"/>
        <w:r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0D0166" w:rsidRDefault="000D0166" w:rsidP="00E15DEF">
      <w:pPr>
        <w:spacing w:after="0" w:line="240" w:lineRule="auto"/>
        <w:rPr>
          <w:b/>
          <w:i/>
          <w:sz w:val="20"/>
          <w:szCs w:val="20"/>
        </w:rPr>
      </w:pPr>
      <w:r w:rsidRPr="00A9052F">
        <w:rPr>
          <w:b/>
          <w:i/>
          <w:sz w:val="20"/>
          <w:szCs w:val="20"/>
        </w:rPr>
        <w:t xml:space="preserve">Контакты для СМИ: </w:t>
      </w:r>
      <w:proofErr w:type="spellStart"/>
      <w:r w:rsidR="00E15DEF">
        <w:rPr>
          <w:b/>
          <w:i/>
          <w:sz w:val="20"/>
          <w:szCs w:val="20"/>
        </w:rPr>
        <w:t>Котцова</w:t>
      </w:r>
      <w:proofErr w:type="spellEnd"/>
      <w:r w:rsidR="00E15DEF">
        <w:rPr>
          <w:b/>
          <w:i/>
          <w:sz w:val="20"/>
          <w:szCs w:val="20"/>
        </w:rPr>
        <w:t xml:space="preserve"> Юлия Владимировна</w:t>
      </w:r>
      <w:r w:rsidRPr="00A9052F">
        <w:rPr>
          <w:b/>
          <w:i/>
          <w:sz w:val="20"/>
          <w:szCs w:val="20"/>
        </w:rPr>
        <w:t xml:space="preserve"> </w:t>
      </w:r>
    </w:p>
    <w:p w:rsidR="00CF398F" w:rsidRPr="008B6AC1" w:rsidRDefault="000D0166" w:rsidP="008B6AC1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6"/>
          <w:szCs w:val="26"/>
          <w:highlight w:val="yellow"/>
          <w:lang w:val="en-US"/>
        </w:rPr>
      </w:pPr>
      <w:r w:rsidRPr="00A9052F">
        <w:rPr>
          <w:b/>
          <w:i/>
          <w:sz w:val="20"/>
          <w:szCs w:val="20"/>
        </w:rPr>
        <w:t>тел</w:t>
      </w:r>
      <w:r w:rsidRPr="00E91D43">
        <w:rPr>
          <w:b/>
          <w:i/>
          <w:sz w:val="20"/>
          <w:szCs w:val="20"/>
          <w:lang w:val="en-US"/>
        </w:rPr>
        <w:t>:. 44-</w:t>
      </w:r>
      <w:r w:rsidRPr="00E15DEF">
        <w:rPr>
          <w:b/>
          <w:i/>
          <w:sz w:val="20"/>
          <w:szCs w:val="20"/>
          <w:lang w:val="en-US"/>
        </w:rPr>
        <w:t>16-32</w:t>
      </w:r>
      <w:r w:rsidRPr="00685A04">
        <w:rPr>
          <w:b/>
          <w:i/>
          <w:sz w:val="20"/>
          <w:szCs w:val="20"/>
          <w:lang w:val="en-US"/>
        </w:rPr>
        <w:t xml:space="preserve">e-mail: </w:t>
      </w:r>
      <w:hyperlink r:id="rId7" w:history="1">
        <w:r w:rsidRPr="00E15DEF">
          <w:rPr>
            <w:rStyle w:val="a3"/>
            <w:b/>
            <w:i/>
            <w:sz w:val="20"/>
            <w:szCs w:val="20"/>
            <w:lang w:val="en-US"/>
          </w:rPr>
          <w:t>51_upr@rosreestr.ru</w:t>
        </w:r>
      </w:hyperlink>
    </w:p>
    <w:sectPr w:rsidR="00CF398F" w:rsidRPr="008B6AC1" w:rsidSect="008B6AC1">
      <w:pgSz w:w="11906" w:h="16838"/>
      <w:pgMar w:top="540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808"/>
    <w:multiLevelType w:val="multilevel"/>
    <w:tmpl w:val="7FAA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B67BF"/>
    <w:multiLevelType w:val="multilevel"/>
    <w:tmpl w:val="9D7E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58"/>
    <w:rsid w:val="000B1CF6"/>
    <w:rsid w:val="000D0166"/>
    <w:rsid w:val="00104F5F"/>
    <w:rsid w:val="00162084"/>
    <w:rsid w:val="001716EB"/>
    <w:rsid w:val="001C604E"/>
    <w:rsid w:val="002A79B3"/>
    <w:rsid w:val="002B48B3"/>
    <w:rsid w:val="002E3625"/>
    <w:rsid w:val="002E386C"/>
    <w:rsid w:val="00324F25"/>
    <w:rsid w:val="00336449"/>
    <w:rsid w:val="00374586"/>
    <w:rsid w:val="004407A0"/>
    <w:rsid w:val="00496858"/>
    <w:rsid w:val="004F217F"/>
    <w:rsid w:val="00543F95"/>
    <w:rsid w:val="005F6C48"/>
    <w:rsid w:val="00601023"/>
    <w:rsid w:val="006A21F9"/>
    <w:rsid w:val="006C4C24"/>
    <w:rsid w:val="006D6914"/>
    <w:rsid w:val="00717C2C"/>
    <w:rsid w:val="00746A59"/>
    <w:rsid w:val="00746F2E"/>
    <w:rsid w:val="007C3821"/>
    <w:rsid w:val="007D4B84"/>
    <w:rsid w:val="00817553"/>
    <w:rsid w:val="00873844"/>
    <w:rsid w:val="008B6AC1"/>
    <w:rsid w:val="00974088"/>
    <w:rsid w:val="00980884"/>
    <w:rsid w:val="009A28B8"/>
    <w:rsid w:val="00A40AB3"/>
    <w:rsid w:val="00A41291"/>
    <w:rsid w:val="00AA2993"/>
    <w:rsid w:val="00AB394E"/>
    <w:rsid w:val="00AC4F92"/>
    <w:rsid w:val="00BB147D"/>
    <w:rsid w:val="00BB2D3C"/>
    <w:rsid w:val="00BD6A68"/>
    <w:rsid w:val="00C20D7D"/>
    <w:rsid w:val="00C559D8"/>
    <w:rsid w:val="00CA345E"/>
    <w:rsid w:val="00CE723B"/>
    <w:rsid w:val="00CE7249"/>
    <w:rsid w:val="00CF398F"/>
    <w:rsid w:val="00D06160"/>
    <w:rsid w:val="00D26DA1"/>
    <w:rsid w:val="00D53BAF"/>
    <w:rsid w:val="00D9469F"/>
    <w:rsid w:val="00DF5190"/>
    <w:rsid w:val="00E15DEF"/>
    <w:rsid w:val="00E6550F"/>
    <w:rsid w:val="00E808B2"/>
    <w:rsid w:val="00EF2763"/>
    <w:rsid w:val="00F43A7D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34177-E030-4B60-8CB6-152D063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66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0D016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01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6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3821"/>
    <w:rPr>
      <w:b/>
      <w:bCs/>
    </w:rPr>
  </w:style>
  <w:style w:type="paragraph" w:customStyle="1" w:styleId="consplusnormal0">
    <w:name w:val="consplusnormal"/>
    <w:basedOn w:val="a"/>
    <w:rsid w:val="001C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_upr@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 Ольга Андреевна</dc:creator>
  <cp:lastModifiedBy>Красильников Александр</cp:lastModifiedBy>
  <cp:revision>2</cp:revision>
  <cp:lastPrinted>2017-10-19T13:26:00Z</cp:lastPrinted>
  <dcterms:created xsi:type="dcterms:W3CDTF">2018-01-25T12:11:00Z</dcterms:created>
  <dcterms:modified xsi:type="dcterms:W3CDTF">2018-01-25T12:11:00Z</dcterms:modified>
</cp:coreProperties>
</file>