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C7" w:rsidRPr="004226E7" w:rsidRDefault="004512C7" w:rsidP="004512C7">
      <w:pPr>
        <w:pStyle w:val="ConsPlusTitle"/>
        <w:widowControl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>проект</w:t>
      </w:r>
    </w:p>
    <w:p w:rsidR="00AA3CAE" w:rsidRPr="004226E7" w:rsidRDefault="00140596" w:rsidP="007B10DA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</w:p>
    <w:p w:rsidR="00AA3CAE" w:rsidRPr="004226E7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</w:p>
    <w:p w:rsidR="00AA3CAE" w:rsidRPr="004226E7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>сельское поселение Варзуга Терского района</w:t>
      </w:r>
    </w:p>
    <w:p w:rsidR="00AA3CAE" w:rsidRPr="004226E7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A3CAE" w:rsidRPr="004226E7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AA3CAE" w:rsidRPr="004226E7" w:rsidRDefault="00AA3CAE" w:rsidP="00BA7501">
      <w:pPr>
        <w:pStyle w:val="ConsPlusTitle"/>
        <w:widowControl/>
        <w:rPr>
          <w:rFonts w:ascii="Times New Roman" w:hAnsi="Times New Roman"/>
          <w:color w:val="000000" w:themeColor="text1"/>
          <w:sz w:val="26"/>
          <w:szCs w:val="26"/>
        </w:rPr>
      </w:pPr>
    </w:p>
    <w:p w:rsidR="00772B95" w:rsidRPr="004226E7" w:rsidRDefault="00772B95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F21B8" w:rsidRPr="004226E7" w:rsidRDefault="00561B3F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4512C7" w:rsidRPr="004226E7">
        <w:rPr>
          <w:rFonts w:ascii="Times New Roman" w:hAnsi="Times New Roman"/>
          <w:color w:val="000000" w:themeColor="text1"/>
          <w:sz w:val="26"/>
          <w:szCs w:val="26"/>
          <w:lang w:val="en-US"/>
        </w:rPr>
        <w:t>xx</w:t>
      </w:r>
      <w:r w:rsidR="00B97606" w:rsidRPr="004226E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512C7" w:rsidRPr="004226E7">
        <w:rPr>
          <w:rFonts w:ascii="Times New Roman" w:hAnsi="Times New Roman"/>
          <w:color w:val="000000" w:themeColor="text1"/>
          <w:sz w:val="26"/>
          <w:szCs w:val="26"/>
          <w:lang w:val="en-US"/>
        </w:rPr>
        <w:t>xx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2757A2" w:rsidRPr="004226E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г.                        </w:t>
      </w:r>
      <w:r w:rsidR="00CF4A6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4226E7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proofErr w:type="gramStart"/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End"/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. Варзуга                          </w:t>
      </w:r>
      <w:r w:rsidR="004226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226E7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="00CF4A6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140596" w:rsidRPr="004226E7">
        <w:rPr>
          <w:rFonts w:ascii="Times New Roman" w:hAnsi="Times New Roman"/>
          <w:color w:val="000000" w:themeColor="text1"/>
          <w:sz w:val="26"/>
          <w:szCs w:val="26"/>
        </w:rPr>
        <w:t xml:space="preserve">      № </w:t>
      </w:r>
      <w:r w:rsidR="004512C7" w:rsidRPr="004226E7">
        <w:rPr>
          <w:rFonts w:ascii="Times New Roman" w:hAnsi="Times New Roman"/>
          <w:color w:val="000000" w:themeColor="text1"/>
          <w:sz w:val="26"/>
          <w:szCs w:val="26"/>
          <w:lang w:val="en-US"/>
        </w:rPr>
        <w:t>xx</w:t>
      </w:r>
    </w:p>
    <w:p w:rsidR="00772B95" w:rsidRPr="004226E7" w:rsidRDefault="00772B95" w:rsidP="005A5508">
      <w:pPr>
        <w:jc w:val="center"/>
        <w:rPr>
          <w:b/>
          <w:color w:val="000000" w:themeColor="text1"/>
          <w:sz w:val="26"/>
          <w:szCs w:val="26"/>
        </w:rPr>
      </w:pPr>
    </w:p>
    <w:p w:rsidR="00AA3CAE" w:rsidRPr="004226E7" w:rsidRDefault="00CF19E2" w:rsidP="004226E7">
      <w:pPr>
        <w:pStyle w:val="af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226E7">
        <w:rPr>
          <w:b/>
          <w:color w:val="000000" w:themeColor="text1"/>
          <w:sz w:val="26"/>
          <w:szCs w:val="26"/>
        </w:rPr>
        <w:t>О внесении изменений в постановление администрации муниципального образования сельское по</w:t>
      </w:r>
      <w:r w:rsidR="00F90CC8" w:rsidRPr="004226E7">
        <w:rPr>
          <w:b/>
          <w:color w:val="000000" w:themeColor="text1"/>
          <w:sz w:val="26"/>
          <w:szCs w:val="26"/>
        </w:rPr>
        <w:t xml:space="preserve">селение Варзуга Терского района от </w:t>
      </w:r>
      <w:r w:rsidR="004226E7" w:rsidRPr="004226E7">
        <w:rPr>
          <w:b/>
          <w:color w:val="000000" w:themeColor="text1"/>
          <w:sz w:val="26"/>
          <w:szCs w:val="26"/>
        </w:rPr>
        <w:t>31.03.2022 г. № 28</w:t>
      </w:r>
      <w:r w:rsidR="00F90CC8" w:rsidRPr="004226E7">
        <w:rPr>
          <w:b/>
          <w:color w:val="000000" w:themeColor="text1"/>
          <w:sz w:val="26"/>
          <w:szCs w:val="26"/>
        </w:rPr>
        <w:t xml:space="preserve"> «</w:t>
      </w:r>
      <w:r w:rsidR="004226E7" w:rsidRPr="004226E7">
        <w:rPr>
          <w:b/>
          <w:bCs/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</w:t>
      </w:r>
      <w:r w:rsidR="004226E7" w:rsidRPr="004226E7">
        <w:rPr>
          <w:b/>
          <w:sz w:val="26"/>
          <w:szCs w:val="26"/>
        </w:rPr>
        <w:t>муниципального образования сельское поселение Варзуга Терского района</w:t>
      </w:r>
      <w:r w:rsidR="004226E7" w:rsidRPr="004226E7">
        <w:rPr>
          <w:b/>
          <w:bCs/>
          <w:color w:val="000000"/>
          <w:sz w:val="26"/>
          <w:szCs w:val="26"/>
        </w:rPr>
        <w:t xml:space="preserve"> о местных налогах и сборах</w:t>
      </w:r>
      <w:r w:rsidR="00F90CC8" w:rsidRPr="004226E7">
        <w:rPr>
          <w:b/>
          <w:color w:val="000000" w:themeColor="text1"/>
          <w:sz w:val="26"/>
          <w:szCs w:val="26"/>
        </w:rPr>
        <w:t>»</w:t>
      </w:r>
      <w:r w:rsidR="004226E7">
        <w:rPr>
          <w:b/>
          <w:color w:val="000000" w:themeColor="text1"/>
          <w:sz w:val="26"/>
          <w:szCs w:val="26"/>
        </w:rPr>
        <w:t>.</w:t>
      </w:r>
    </w:p>
    <w:p w:rsidR="00410B8E" w:rsidRPr="004226E7" w:rsidRDefault="00410B8E" w:rsidP="004226E7">
      <w:pPr>
        <w:jc w:val="center"/>
        <w:rPr>
          <w:b/>
          <w:color w:val="000000" w:themeColor="text1"/>
          <w:sz w:val="24"/>
          <w:szCs w:val="24"/>
        </w:rPr>
      </w:pPr>
    </w:p>
    <w:p w:rsidR="00772B95" w:rsidRPr="004226E7" w:rsidRDefault="00772B95" w:rsidP="004226E7">
      <w:pPr>
        <w:pStyle w:val="Style7"/>
        <w:widowControl/>
        <w:spacing w:line="240" w:lineRule="auto"/>
        <w:ind w:firstLine="567"/>
        <w:jc w:val="center"/>
        <w:rPr>
          <w:rStyle w:val="FontStyle57"/>
          <w:color w:val="000000" w:themeColor="text1"/>
        </w:rPr>
      </w:pPr>
    </w:p>
    <w:p w:rsidR="00AA3CAE" w:rsidRPr="0064409C" w:rsidRDefault="0064409C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6"/>
          <w:szCs w:val="26"/>
        </w:rPr>
      </w:pPr>
      <w:proofErr w:type="gramStart"/>
      <w:r w:rsidRPr="0064409C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4409C">
        <w:rPr>
          <w:sz w:val="26"/>
          <w:szCs w:val="26"/>
        </w:rPr>
        <w:t>Налоговым кодексом Российской Федерации,</w:t>
      </w:r>
      <w:r w:rsidRPr="0064409C">
        <w:rPr>
          <w:rFonts w:eastAsia="Calibri"/>
          <w:sz w:val="26"/>
          <w:szCs w:val="26"/>
          <w:lang w:eastAsia="en-US"/>
        </w:rPr>
        <w:t xml:space="preserve"> Федеральным Законом от 27.07.2010 № 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самоуправления в Российской Федерации», </w:t>
      </w:r>
      <w:r w:rsidRPr="0064409C">
        <w:rPr>
          <w:rStyle w:val="FontStyle57"/>
          <w:color w:val="000000" w:themeColor="text1"/>
          <w:sz w:val="26"/>
          <w:szCs w:val="26"/>
        </w:rPr>
        <w:t>р</w:t>
      </w:r>
      <w:r w:rsidR="00140596" w:rsidRPr="0064409C">
        <w:rPr>
          <w:rStyle w:val="FontStyle57"/>
          <w:color w:val="000000" w:themeColor="text1"/>
          <w:sz w:val="26"/>
          <w:szCs w:val="26"/>
        </w:rPr>
        <w:t xml:space="preserve">ассмотрев </w:t>
      </w:r>
      <w:r w:rsidR="002757A2" w:rsidRPr="0064409C">
        <w:rPr>
          <w:rStyle w:val="FontStyle57"/>
          <w:color w:val="000000" w:themeColor="text1"/>
          <w:sz w:val="26"/>
          <w:szCs w:val="26"/>
        </w:rPr>
        <w:t>протест прокурат</w:t>
      </w:r>
      <w:r w:rsidR="004226E7" w:rsidRPr="0064409C">
        <w:rPr>
          <w:rStyle w:val="FontStyle57"/>
          <w:color w:val="000000" w:themeColor="text1"/>
          <w:sz w:val="26"/>
          <w:szCs w:val="26"/>
        </w:rPr>
        <w:t>уры Терского района от 28.06</w:t>
      </w:r>
      <w:r w:rsidR="002757A2" w:rsidRPr="0064409C">
        <w:rPr>
          <w:rStyle w:val="FontStyle57"/>
          <w:color w:val="000000" w:themeColor="text1"/>
          <w:sz w:val="26"/>
          <w:szCs w:val="26"/>
        </w:rPr>
        <w:t>.2024 № 7-15/1-2024</w:t>
      </w:r>
      <w:r w:rsidR="004226E7" w:rsidRPr="0064409C">
        <w:rPr>
          <w:rStyle w:val="FontStyle57"/>
          <w:color w:val="000000" w:themeColor="text1"/>
          <w:sz w:val="26"/>
          <w:szCs w:val="26"/>
        </w:rPr>
        <w:t>/Прдп144-24-20470013 на № 4-164-2024</w:t>
      </w:r>
      <w:r w:rsidR="00140596" w:rsidRPr="0064409C">
        <w:rPr>
          <w:rStyle w:val="FontStyle57"/>
          <w:color w:val="000000" w:themeColor="text1"/>
          <w:sz w:val="26"/>
          <w:szCs w:val="26"/>
        </w:rPr>
        <w:t xml:space="preserve"> на </w:t>
      </w:r>
      <w:r w:rsidRPr="0064409C">
        <w:rPr>
          <w:rStyle w:val="FontStyle57"/>
          <w:color w:val="000000" w:themeColor="text1"/>
          <w:sz w:val="26"/>
          <w:szCs w:val="26"/>
        </w:rPr>
        <w:t>административный регламент муниципального образования сельское поселение Варзуга по предоставлению</w:t>
      </w:r>
      <w:proofErr w:type="gramEnd"/>
      <w:r w:rsidRPr="0064409C">
        <w:rPr>
          <w:rStyle w:val="FontStyle57"/>
          <w:color w:val="000000" w:themeColor="text1"/>
          <w:sz w:val="26"/>
          <w:szCs w:val="26"/>
        </w:rPr>
        <w:t xml:space="preserve"> муниципальной услуги по даче письменных разъяснений налогоплательщикам по вопросам применения нормативных правовых актов </w:t>
      </w:r>
      <w:r w:rsidRPr="0064409C">
        <w:rPr>
          <w:sz w:val="26"/>
          <w:szCs w:val="26"/>
        </w:rPr>
        <w:t>муниципального образования сельское поселение Варзуга Терского района</w:t>
      </w:r>
      <w:r w:rsidRPr="0064409C">
        <w:rPr>
          <w:bCs/>
          <w:color w:val="000000"/>
          <w:sz w:val="26"/>
          <w:szCs w:val="26"/>
        </w:rPr>
        <w:t xml:space="preserve"> от 31.03.2022 № 28</w:t>
      </w:r>
      <w:r w:rsidR="00140596" w:rsidRPr="0064409C">
        <w:rPr>
          <w:rStyle w:val="FontStyle57"/>
          <w:color w:val="000000" w:themeColor="text1"/>
          <w:sz w:val="26"/>
          <w:szCs w:val="26"/>
        </w:rPr>
        <w:t xml:space="preserve">, </w:t>
      </w:r>
      <w:r w:rsidR="00140596" w:rsidRPr="0064409C">
        <w:rPr>
          <w:rStyle w:val="FontStyle57"/>
          <w:b/>
          <w:color w:val="000000" w:themeColor="text1"/>
          <w:sz w:val="26"/>
          <w:szCs w:val="26"/>
        </w:rPr>
        <w:t>постановляю:</w:t>
      </w:r>
    </w:p>
    <w:p w:rsidR="00FD36A2" w:rsidRPr="00F6204C" w:rsidRDefault="00FD36A2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6"/>
          <w:szCs w:val="26"/>
        </w:rPr>
      </w:pPr>
    </w:p>
    <w:p w:rsidR="00AA3CAE" w:rsidRPr="00F6204C" w:rsidRDefault="00DE3F6D" w:rsidP="00FD36A2">
      <w:pPr>
        <w:pStyle w:val="Style7"/>
        <w:widowControl/>
        <w:spacing w:line="240" w:lineRule="auto"/>
        <w:ind w:firstLine="567"/>
        <w:rPr>
          <w:rStyle w:val="FontStyle57"/>
          <w:color w:val="000000" w:themeColor="text1"/>
          <w:sz w:val="26"/>
          <w:szCs w:val="26"/>
        </w:rPr>
      </w:pPr>
      <w:r>
        <w:rPr>
          <w:rStyle w:val="FontStyle57"/>
          <w:color w:val="000000" w:themeColor="text1"/>
          <w:sz w:val="26"/>
          <w:szCs w:val="26"/>
        </w:rPr>
        <w:t>1.</w:t>
      </w:r>
      <w:r w:rsidR="002757A2" w:rsidRPr="00F6204C">
        <w:rPr>
          <w:rStyle w:val="FontStyle57"/>
          <w:color w:val="000000" w:themeColor="text1"/>
          <w:sz w:val="26"/>
          <w:szCs w:val="26"/>
        </w:rPr>
        <w:t xml:space="preserve"> Протест прокуратуры Терского района удовлетворить.</w:t>
      </w:r>
    </w:p>
    <w:p w:rsidR="00FD36A2" w:rsidRPr="00F6204C" w:rsidRDefault="00FD36A2" w:rsidP="00FD36A2">
      <w:pPr>
        <w:pStyle w:val="Style7"/>
        <w:widowControl/>
        <w:spacing w:line="240" w:lineRule="auto"/>
        <w:ind w:firstLine="567"/>
        <w:rPr>
          <w:color w:val="000000" w:themeColor="text1"/>
          <w:sz w:val="26"/>
          <w:szCs w:val="26"/>
        </w:rPr>
      </w:pPr>
    </w:p>
    <w:p w:rsidR="00772B95" w:rsidRPr="007E46F3" w:rsidRDefault="002757A2" w:rsidP="00FD36A2">
      <w:pPr>
        <w:ind w:firstLine="567"/>
        <w:jc w:val="both"/>
        <w:rPr>
          <w:color w:val="000000" w:themeColor="text1"/>
          <w:sz w:val="26"/>
          <w:szCs w:val="26"/>
        </w:rPr>
      </w:pPr>
      <w:r w:rsidRPr="00F6204C">
        <w:rPr>
          <w:color w:val="000000" w:themeColor="text1"/>
          <w:sz w:val="26"/>
          <w:szCs w:val="26"/>
        </w:rPr>
        <w:t>2</w:t>
      </w:r>
      <w:r w:rsidR="00D00F44" w:rsidRPr="00F6204C">
        <w:rPr>
          <w:color w:val="000000" w:themeColor="text1"/>
          <w:sz w:val="26"/>
          <w:szCs w:val="26"/>
        </w:rPr>
        <w:t xml:space="preserve">. </w:t>
      </w:r>
      <w:r w:rsidR="00140596" w:rsidRPr="00F6204C">
        <w:rPr>
          <w:color w:val="000000" w:themeColor="text1"/>
          <w:sz w:val="26"/>
          <w:szCs w:val="26"/>
        </w:rPr>
        <w:t xml:space="preserve">Внести в </w:t>
      </w:r>
      <w:r w:rsidR="00F6204C" w:rsidRPr="00F6204C">
        <w:rPr>
          <w:color w:val="000000" w:themeColor="text1"/>
          <w:sz w:val="26"/>
          <w:szCs w:val="26"/>
        </w:rPr>
        <w:t>постановление администрации муниципального образования сельское поселение Варзуга Терского района от 31.03.2022 г. № 28 «</w:t>
      </w:r>
      <w:r w:rsidR="00F6204C" w:rsidRPr="00F6204C">
        <w:rPr>
          <w:bCs/>
          <w:color w:val="000000"/>
          <w:sz w:val="26"/>
          <w:szCs w:val="26"/>
        </w:rPr>
        <w:t xml:space="preserve">Об утверждении </w:t>
      </w:r>
      <w:r w:rsidR="00F6204C" w:rsidRPr="007E46F3">
        <w:rPr>
          <w:bCs/>
          <w:color w:val="000000"/>
          <w:sz w:val="26"/>
          <w:szCs w:val="26"/>
        </w:rPr>
        <w:t xml:space="preserve">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</w:t>
      </w:r>
      <w:r w:rsidR="00F6204C" w:rsidRPr="007E46F3">
        <w:rPr>
          <w:sz w:val="26"/>
          <w:szCs w:val="26"/>
        </w:rPr>
        <w:t>муниципального образования сельское поселение Варзуга Терского района</w:t>
      </w:r>
      <w:r w:rsidR="00F6204C" w:rsidRPr="007E46F3">
        <w:rPr>
          <w:bCs/>
          <w:color w:val="000000"/>
          <w:sz w:val="26"/>
          <w:szCs w:val="26"/>
        </w:rPr>
        <w:t xml:space="preserve"> о местных налогах и сборах</w:t>
      </w:r>
      <w:r w:rsidR="00F6204C" w:rsidRPr="007E46F3">
        <w:rPr>
          <w:color w:val="000000" w:themeColor="text1"/>
          <w:sz w:val="26"/>
          <w:szCs w:val="26"/>
        </w:rPr>
        <w:t>»</w:t>
      </w:r>
      <w:r w:rsidR="00F6204C" w:rsidRPr="007E46F3">
        <w:rPr>
          <w:rStyle w:val="FontStyle57"/>
          <w:color w:val="000000" w:themeColor="text1"/>
          <w:sz w:val="26"/>
          <w:szCs w:val="26"/>
        </w:rPr>
        <w:t xml:space="preserve"> </w:t>
      </w:r>
      <w:r w:rsidR="00F90CC8" w:rsidRPr="007E46F3">
        <w:rPr>
          <w:rStyle w:val="FontStyle57"/>
          <w:color w:val="000000" w:themeColor="text1"/>
          <w:sz w:val="26"/>
          <w:szCs w:val="26"/>
        </w:rPr>
        <w:t xml:space="preserve">(далее - </w:t>
      </w:r>
      <w:r w:rsidR="00F6204C" w:rsidRPr="007E46F3">
        <w:rPr>
          <w:rStyle w:val="FontStyle57"/>
          <w:color w:val="000000" w:themeColor="text1"/>
          <w:sz w:val="26"/>
          <w:szCs w:val="26"/>
        </w:rPr>
        <w:t>Регламент</w:t>
      </w:r>
      <w:r w:rsidR="00F90CC8" w:rsidRPr="007E46F3">
        <w:rPr>
          <w:rStyle w:val="FontStyle57"/>
          <w:color w:val="000000" w:themeColor="text1"/>
          <w:sz w:val="26"/>
          <w:szCs w:val="26"/>
        </w:rPr>
        <w:t xml:space="preserve">) </w:t>
      </w:r>
      <w:r w:rsidR="00140596" w:rsidRPr="007E46F3">
        <w:rPr>
          <w:color w:val="000000" w:themeColor="text1"/>
          <w:sz w:val="26"/>
          <w:szCs w:val="26"/>
        </w:rPr>
        <w:t>следующие изменения:</w:t>
      </w:r>
    </w:p>
    <w:p w:rsidR="00FD36A2" w:rsidRPr="007E46F3" w:rsidRDefault="00FD36A2" w:rsidP="00FD36A2">
      <w:pPr>
        <w:ind w:firstLine="567"/>
        <w:jc w:val="both"/>
        <w:rPr>
          <w:color w:val="000000" w:themeColor="text1"/>
          <w:sz w:val="26"/>
          <w:szCs w:val="26"/>
        </w:rPr>
      </w:pPr>
    </w:p>
    <w:p w:rsidR="00FD36A2" w:rsidRPr="00F712D3" w:rsidRDefault="002757A2" w:rsidP="00FD36A2">
      <w:pPr>
        <w:ind w:firstLine="567"/>
        <w:jc w:val="both"/>
        <w:rPr>
          <w:color w:val="000000" w:themeColor="text1"/>
          <w:sz w:val="26"/>
          <w:szCs w:val="26"/>
        </w:rPr>
      </w:pPr>
      <w:r w:rsidRPr="007E46F3">
        <w:rPr>
          <w:color w:val="000000" w:themeColor="text1"/>
          <w:sz w:val="26"/>
          <w:szCs w:val="26"/>
        </w:rPr>
        <w:t>2</w:t>
      </w:r>
      <w:r w:rsidR="00C27BB0" w:rsidRPr="007E46F3">
        <w:rPr>
          <w:color w:val="000000" w:themeColor="text1"/>
          <w:sz w:val="26"/>
          <w:szCs w:val="26"/>
        </w:rPr>
        <w:t>.</w:t>
      </w:r>
      <w:r w:rsidR="00C27BB0" w:rsidRPr="00F712D3">
        <w:rPr>
          <w:color w:val="000000" w:themeColor="text1"/>
          <w:sz w:val="26"/>
          <w:szCs w:val="26"/>
        </w:rPr>
        <w:t>1</w:t>
      </w:r>
      <w:r w:rsidR="00DE3F6D" w:rsidRPr="00F712D3">
        <w:rPr>
          <w:color w:val="000000" w:themeColor="text1"/>
          <w:sz w:val="26"/>
          <w:szCs w:val="26"/>
        </w:rPr>
        <w:t>.</w:t>
      </w:r>
      <w:r w:rsidR="00626120" w:rsidRPr="00F712D3">
        <w:rPr>
          <w:color w:val="000000" w:themeColor="text1"/>
          <w:sz w:val="26"/>
          <w:szCs w:val="26"/>
        </w:rPr>
        <w:t xml:space="preserve"> </w:t>
      </w:r>
      <w:r w:rsidR="00C924F0" w:rsidRPr="00F712D3">
        <w:rPr>
          <w:color w:val="000000" w:themeColor="text1"/>
          <w:sz w:val="26"/>
          <w:szCs w:val="26"/>
        </w:rPr>
        <w:t>Раздел 2 Регламента дополнить пунктом 2.9.1</w:t>
      </w:r>
      <w:r w:rsidR="00DE3F6D" w:rsidRPr="00F712D3">
        <w:rPr>
          <w:color w:val="000000" w:themeColor="text1"/>
          <w:sz w:val="26"/>
          <w:szCs w:val="26"/>
        </w:rPr>
        <w:t>.</w:t>
      </w:r>
      <w:r w:rsidR="00C924F0" w:rsidRPr="00F712D3">
        <w:rPr>
          <w:color w:val="000000" w:themeColor="text1"/>
          <w:sz w:val="26"/>
          <w:szCs w:val="26"/>
        </w:rPr>
        <w:t xml:space="preserve"> следующего содержания</w:t>
      </w:r>
      <w:r w:rsidR="00626120" w:rsidRPr="00F712D3">
        <w:rPr>
          <w:color w:val="000000" w:themeColor="text1"/>
          <w:sz w:val="26"/>
          <w:szCs w:val="26"/>
        </w:rPr>
        <w:t>:</w:t>
      </w:r>
    </w:p>
    <w:p w:rsidR="007E46F3" w:rsidRPr="00F712D3" w:rsidRDefault="00C924F0" w:rsidP="00FD36A2">
      <w:pPr>
        <w:ind w:firstLine="567"/>
        <w:jc w:val="both"/>
        <w:rPr>
          <w:color w:val="000000" w:themeColor="text1"/>
          <w:sz w:val="26"/>
          <w:szCs w:val="26"/>
        </w:rPr>
      </w:pPr>
      <w:r w:rsidRPr="00F712D3">
        <w:rPr>
          <w:color w:val="000000" w:themeColor="text1"/>
          <w:sz w:val="26"/>
          <w:szCs w:val="26"/>
        </w:rPr>
        <w:t>«2.9.1</w:t>
      </w:r>
      <w:r w:rsidR="00DE3F6D" w:rsidRPr="00F712D3">
        <w:rPr>
          <w:color w:val="000000" w:themeColor="text1"/>
          <w:sz w:val="26"/>
          <w:szCs w:val="26"/>
        </w:rPr>
        <w:t>.</w:t>
      </w:r>
      <w:r w:rsidRPr="00F712D3">
        <w:rPr>
          <w:color w:val="000000" w:themeColor="text1"/>
          <w:sz w:val="26"/>
          <w:szCs w:val="26"/>
        </w:rPr>
        <w:t xml:space="preserve"> Основаниями для приостановления предоставления муниципальной услуги являются</w:t>
      </w:r>
      <w:r w:rsidR="007E46F3" w:rsidRPr="00F712D3">
        <w:rPr>
          <w:color w:val="000000" w:themeColor="text1"/>
          <w:sz w:val="26"/>
          <w:szCs w:val="26"/>
        </w:rPr>
        <w:t>:</w:t>
      </w:r>
    </w:p>
    <w:p w:rsidR="007E46F3" w:rsidRPr="00F712D3" w:rsidRDefault="007E46F3" w:rsidP="00FD36A2">
      <w:pPr>
        <w:ind w:firstLine="567"/>
        <w:jc w:val="both"/>
        <w:rPr>
          <w:rStyle w:val="aff0"/>
          <w:b w:val="0"/>
          <w:color w:val="000000"/>
          <w:sz w:val="26"/>
          <w:szCs w:val="26"/>
          <w:shd w:val="clear" w:color="auto" w:fill="FFFFFF"/>
        </w:rPr>
      </w:pPr>
      <w:r w:rsidRPr="00F712D3">
        <w:rPr>
          <w:color w:val="000000" w:themeColor="text1"/>
          <w:sz w:val="26"/>
          <w:szCs w:val="26"/>
        </w:rPr>
        <w:t xml:space="preserve">- 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наличие в </w:t>
      </w:r>
      <w:r w:rsidR="006422F4">
        <w:rPr>
          <w:rStyle w:val="aff0"/>
          <w:b w:val="0"/>
          <w:color w:val="000000"/>
          <w:sz w:val="26"/>
          <w:szCs w:val="26"/>
          <w:shd w:val="clear" w:color="auto" w:fill="FFFFFF"/>
        </w:rPr>
        <w:t>пред</w:t>
      </w:r>
      <w:r w:rsidR="00DE3F6D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ставленных заявителем 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документах подчисток либо приписок, зачеркнутых слов и иных </w:t>
      </w: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исправлений;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 </w:t>
      </w:r>
    </w:p>
    <w:p w:rsidR="007E46F3" w:rsidRPr="00F712D3" w:rsidRDefault="007E46F3" w:rsidP="00FD36A2">
      <w:pPr>
        <w:ind w:firstLine="567"/>
        <w:jc w:val="both"/>
        <w:rPr>
          <w:rStyle w:val="aff0"/>
          <w:b w:val="0"/>
          <w:color w:val="000000"/>
          <w:sz w:val="26"/>
          <w:szCs w:val="26"/>
          <w:shd w:val="clear" w:color="auto" w:fill="FFFFFF"/>
        </w:rPr>
      </w:pP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- предоставление заявителем 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док</w:t>
      </w: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ументов, исполненных карандашом;</w:t>
      </w:r>
    </w:p>
    <w:p w:rsidR="007E46F3" w:rsidRPr="00F712D3" w:rsidRDefault="007E46F3" w:rsidP="00FD36A2">
      <w:pPr>
        <w:ind w:firstLine="567"/>
        <w:jc w:val="both"/>
        <w:rPr>
          <w:rStyle w:val="aff0"/>
          <w:b w:val="0"/>
          <w:color w:val="000000"/>
          <w:sz w:val="26"/>
          <w:szCs w:val="26"/>
          <w:shd w:val="clear" w:color="auto" w:fill="FFFFFF"/>
        </w:rPr>
      </w:pP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- предоставление заявителем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 документов с серьезными повреждениями, не позволяющими однозначно </w:t>
      </w: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истолковать</w:t>
      </w:r>
      <w:r w:rsidR="00C924F0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 их содержание. </w:t>
      </w:r>
    </w:p>
    <w:p w:rsidR="00C924F0" w:rsidRPr="00F712D3" w:rsidRDefault="00C924F0" w:rsidP="00FD36A2">
      <w:pPr>
        <w:ind w:firstLine="567"/>
        <w:jc w:val="both"/>
        <w:rPr>
          <w:color w:val="000000" w:themeColor="text1"/>
          <w:sz w:val="26"/>
          <w:szCs w:val="26"/>
        </w:rPr>
      </w:pP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В указанных случаях представленные заявителем документы в течение пяти рабочих дней со дня регистрации заявления возвращаются </w:t>
      </w:r>
      <w:r w:rsidR="00DE3F6D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 xml:space="preserve">специалистом, ответственным за рассмотрение данного обращения </w:t>
      </w:r>
      <w:r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заявителю для устранения замечаний</w:t>
      </w:r>
      <w:proofErr w:type="gramStart"/>
      <w:r w:rsidR="007E46F3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.</w:t>
      </w:r>
      <w:r w:rsidR="00DE3F6D" w:rsidRPr="00F712D3">
        <w:rPr>
          <w:rStyle w:val="aff0"/>
          <w:b w:val="0"/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FD36A2" w:rsidRPr="00F712D3" w:rsidRDefault="00FD36A2" w:rsidP="00626120">
      <w:pPr>
        <w:ind w:firstLine="567"/>
        <w:jc w:val="both"/>
        <w:rPr>
          <w:color w:val="000000" w:themeColor="text1"/>
          <w:sz w:val="26"/>
          <w:szCs w:val="26"/>
        </w:rPr>
      </w:pPr>
    </w:p>
    <w:p w:rsidR="00FD36A2" w:rsidRPr="00F712D3" w:rsidRDefault="00DE3F6D" w:rsidP="00FD36A2">
      <w:pPr>
        <w:ind w:firstLine="567"/>
        <w:jc w:val="both"/>
        <w:rPr>
          <w:color w:val="000000" w:themeColor="text1"/>
          <w:sz w:val="26"/>
          <w:szCs w:val="26"/>
        </w:rPr>
      </w:pPr>
      <w:r w:rsidRPr="00F712D3">
        <w:rPr>
          <w:color w:val="000000" w:themeColor="text1"/>
          <w:sz w:val="26"/>
          <w:szCs w:val="26"/>
        </w:rPr>
        <w:t>2.2.</w:t>
      </w:r>
      <w:r w:rsidR="00A72AB9" w:rsidRPr="00F712D3">
        <w:rPr>
          <w:color w:val="000000" w:themeColor="text1"/>
          <w:sz w:val="26"/>
          <w:szCs w:val="26"/>
        </w:rPr>
        <w:t xml:space="preserve"> Дополнить </w:t>
      </w:r>
      <w:r w:rsidR="00F712D3" w:rsidRPr="00F712D3">
        <w:rPr>
          <w:color w:val="000000" w:themeColor="text1"/>
          <w:sz w:val="26"/>
          <w:szCs w:val="26"/>
        </w:rPr>
        <w:t>раздел 5 Регламента пунктом 5.1.1. следующего содержания</w:t>
      </w:r>
      <w:r w:rsidR="00A72AB9" w:rsidRPr="00F712D3">
        <w:rPr>
          <w:color w:val="000000" w:themeColor="text1"/>
          <w:sz w:val="26"/>
          <w:szCs w:val="26"/>
        </w:rPr>
        <w:t>:</w:t>
      </w:r>
    </w:p>
    <w:p w:rsidR="00F712D3" w:rsidRPr="00F712D3" w:rsidRDefault="00F712D3" w:rsidP="00F712D3">
      <w:pPr>
        <w:pStyle w:val="af7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F712D3">
        <w:rPr>
          <w:color w:val="000000" w:themeColor="text1"/>
          <w:sz w:val="26"/>
          <w:szCs w:val="26"/>
        </w:rPr>
        <w:lastRenderedPageBreak/>
        <w:t>«5.1.1</w:t>
      </w:r>
      <w:r w:rsidR="00A72AB9" w:rsidRPr="00F712D3">
        <w:rPr>
          <w:color w:val="000000" w:themeColor="text1"/>
          <w:sz w:val="26"/>
          <w:szCs w:val="26"/>
        </w:rPr>
        <w:t>.</w:t>
      </w:r>
      <w:r w:rsidRPr="00F712D3">
        <w:rPr>
          <w:color w:val="000000" w:themeColor="text1"/>
          <w:sz w:val="26"/>
          <w:szCs w:val="26"/>
        </w:rPr>
        <w:t xml:space="preserve"> Заявитель </w:t>
      </w:r>
      <w:r w:rsidRPr="00F712D3">
        <w:rPr>
          <w:color w:val="000000"/>
          <w:sz w:val="26"/>
          <w:szCs w:val="26"/>
        </w:rPr>
        <w:t>может обратиться с жалобой</w:t>
      </w:r>
      <w:r w:rsidR="00FC7861">
        <w:rPr>
          <w:color w:val="000000"/>
          <w:sz w:val="26"/>
          <w:szCs w:val="26"/>
        </w:rPr>
        <w:t>,</w:t>
      </w:r>
      <w:r w:rsidRPr="00F712D3">
        <w:rPr>
          <w:color w:val="000000"/>
          <w:sz w:val="26"/>
          <w:szCs w:val="26"/>
        </w:rPr>
        <w:t xml:space="preserve"> в том числе в следующих случаях:</w:t>
      </w:r>
    </w:p>
    <w:p w:rsidR="00F712D3" w:rsidRPr="00F712D3" w:rsidRDefault="00F712D3" w:rsidP="00F712D3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>1) нарушение срока регистрации запроса о предоставлении муниципальной услуги</w:t>
      </w:r>
      <w:r>
        <w:rPr>
          <w:sz w:val="26"/>
          <w:szCs w:val="26"/>
        </w:rPr>
        <w:t>;</w:t>
      </w:r>
    </w:p>
    <w:p w:rsidR="00F712D3" w:rsidRPr="00F712D3" w:rsidRDefault="00F712D3" w:rsidP="00F712D3">
      <w:pPr>
        <w:ind w:firstLine="540"/>
        <w:jc w:val="both"/>
        <w:rPr>
          <w:color w:val="828282"/>
          <w:sz w:val="26"/>
          <w:szCs w:val="26"/>
        </w:rPr>
      </w:pPr>
      <w:r w:rsidRPr="00F712D3">
        <w:rPr>
          <w:sz w:val="26"/>
          <w:szCs w:val="26"/>
        </w:rPr>
        <w:t>2) нарушение срока пред</w:t>
      </w:r>
      <w:r w:rsidR="00F10A1B">
        <w:rPr>
          <w:sz w:val="26"/>
          <w:szCs w:val="26"/>
        </w:rPr>
        <w:t>оставления муниципальной услуги;</w:t>
      </w:r>
      <w:r w:rsidRPr="00F712D3">
        <w:rPr>
          <w:sz w:val="26"/>
          <w:szCs w:val="26"/>
        </w:rPr>
        <w:t xml:space="preserve"> </w:t>
      </w:r>
    </w:p>
    <w:p w:rsidR="00F712D3" w:rsidRPr="00F712D3" w:rsidRDefault="00F712D3" w:rsidP="00F712D3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Мурманской области</w:t>
      </w:r>
      <w:r w:rsidRPr="00F712D3">
        <w:rPr>
          <w:sz w:val="26"/>
          <w:szCs w:val="26"/>
        </w:rPr>
        <w:t xml:space="preserve">, </w:t>
      </w:r>
      <w:r w:rsidR="0014320A"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Pr="00F712D3">
        <w:rPr>
          <w:sz w:val="26"/>
          <w:szCs w:val="26"/>
        </w:rPr>
        <w:t>;</w:t>
      </w:r>
    </w:p>
    <w:p w:rsidR="00F712D3" w:rsidRPr="00F712D3" w:rsidRDefault="00F712D3" w:rsidP="0014320A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 xml:space="preserve">4) отказ в приеме </w:t>
      </w:r>
      <w:r w:rsidR="0014320A">
        <w:rPr>
          <w:sz w:val="26"/>
          <w:szCs w:val="26"/>
        </w:rPr>
        <w:t xml:space="preserve">у заявителя </w:t>
      </w:r>
      <w:r w:rsidRPr="00F712D3">
        <w:rPr>
          <w:sz w:val="26"/>
          <w:szCs w:val="26"/>
        </w:rPr>
        <w:t xml:space="preserve">документов, предоставление которых предусмотрено нормативными правовыми актами Российской Федерации, </w:t>
      </w:r>
      <w:r w:rsidR="0014320A" w:rsidRPr="00F712D3">
        <w:rPr>
          <w:sz w:val="26"/>
          <w:szCs w:val="26"/>
        </w:rPr>
        <w:t xml:space="preserve">нормативными правовыми актами </w:t>
      </w:r>
      <w:r w:rsidR="0014320A">
        <w:rPr>
          <w:sz w:val="26"/>
          <w:szCs w:val="26"/>
        </w:rPr>
        <w:t>Мурманской области</w:t>
      </w:r>
      <w:r w:rsidR="0014320A" w:rsidRPr="00F712D3">
        <w:rPr>
          <w:sz w:val="26"/>
          <w:szCs w:val="26"/>
        </w:rPr>
        <w:t xml:space="preserve">, </w:t>
      </w:r>
      <w:r w:rsidR="0014320A"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="0014320A" w:rsidRPr="00F712D3">
        <w:rPr>
          <w:sz w:val="26"/>
          <w:szCs w:val="26"/>
        </w:rPr>
        <w:t>;</w:t>
      </w:r>
    </w:p>
    <w:p w:rsidR="00F712D3" w:rsidRPr="00F712D3" w:rsidRDefault="00F712D3" w:rsidP="0014320A">
      <w:pPr>
        <w:ind w:firstLine="540"/>
        <w:jc w:val="both"/>
        <w:rPr>
          <w:color w:val="828282"/>
          <w:sz w:val="26"/>
          <w:szCs w:val="26"/>
        </w:rPr>
      </w:pPr>
      <w:proofErr w:type="gramStart"/>
      <w:r w:rsidRPr="00F712D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14320A" w:rsidRPr="0014320A">
        <w:rPr>
          <w:sz w:val="26"/>
          <w:szCs w:val="26"/>
        </w:rPr>
        <w:t xml:space="preserve"> </w:t>
      </w:r>
      <w:r w:rsidR="0014320A" w:rsidRPr="00F712D3">
        <w:rPr>
          <w:sz w:val="26"/>
          <w:szCs w:val="26"/>
        </w:rPr>
        <w:t xml:space="preserve">нормативными правовыми актами </w:t>
      </w:r>
      <w:r w:rsidR="0014320A">
        <w:rPr>
          <w:sz w:val="26"/>
          <w:szCs w:val="26"/>
        </w:rPr>
        <w:t>Мурманской области</w:t>
      </w:r>
      <w:r w:rsidR="0014320A" w:rsidRPr="00F712D3">
        <w:rPr>
          <w:sz w:val="26"/>
          <w:szCs w:val="26"/>
        </w:rPr>
        <w:t xml:space="preserve">, </w:t>
      </w:r>
      <w:r w:rsidR="0014320A"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="0014320A" w:rsidRPr="00F712D3">
        <w:rPr>
          <w:sz w:val="26"/>
          <w:szCs w:val="26"/>
        </w:rPr>
        <w:t>;</w:t>
      </w:r>
      <w:r w:rsidRPr="00F712D3">
        <w:rPr>
          <w:sz w:val="26"/>
          <w:szCs w:val="26"/>
        </w:rPr>
        <w:t xml:space="preserve"> </w:t>
      </w:r>
      <w:proofErr w:type="gramEnd"/>
    </w:p>
    <w:p w:rsidR="00F712D3" w:rsidRPr="00F712D3" w:rsidRDefault="00F712D3" w:rsidP="0014320A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14320A" w:rsidRPr="0014320A">
        <w:rPr>
          <w:sz w:val="26"/>
          <w:szCs w:val="26"/>
        </w:rPr>
        <w:t xml:space="preserve"> </w:t>
      </w:r>
      <w:r w:rsidR="0014320A" w:rsidRPr="00F712D3">
        <w:rPr>
          <w:sz w:val="26"/>
          <w:szCs w:val="26"/>
        </w:rPr>
        <w:t xml:space="preserve">нормативными правовыми актами </w:t>
      </w:r>
      <w:r w:rsidR="0014320A">
        <w:rPr>
          <w:sz w:val="26"/>
          <w:szCs w:val="26"/>
        </w:rPr>
        <w:t>Мурманской области</w:t>
      </w:r>
      <w:r w:rsidR="0014320A" w:rsidRPr="00F712D3">
        <w:rPr>
          <w:sz w:val="26"/>
          <w:szCs w:val="26"/>
        </w:rPr>
        <w:t xml:space="preserve">, </w:t>
      </w:r>
      <w:r w:rsidR="0014320A"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Pr="00F712D3">
        <w:rPr>
          <w:sz w:val="26"/>
          <w:szCs w:val="26"/>
        </w:rPr>
        <w:t>;</w:t>
      </w:r>
    </w:p>
    <w:p w:rsidR="00F712D3" w:rsidRPr="00F712D3" w:rsidRDefault="00F712D3" w:rsidP="0014320A">
      <w:pPr>
        <w:ind w:firstLine="540"/>
        <w:jc w:val="both"/>
        <w:rPr>
          <w:color w:val="828282"/>
          <w:sz w:val="26"/>
          <w:szCs w:val="26"/>
        </w:rPr>
      </w:pPr>
      <w:proofErr w:type="gramStart"/>
      <w:r w:rsidRPr="00F712D3">
        <w:rPr>
          <w:sz w:val="26"/>
          <w:szCs w:val="26"/>
        </w:rPr>
        <w:t xml:space="preserve">7) отказ органа, предоставляющего муниципальную услугу, </w:t>
      </w:r>
      <w:r w:rsidR="0014320A">
        <w:rPr>
          <w:sz w:val="26"/>
          <w:szCs w:val="26"/>
        </w:rPr>
        <w:t xml:space="preserve">его </w:t>
      </w:r>
      <w:r w:rsidRPr="00F712D3">
        <w:rPr>
          <w:sz w:val="26"/>
          <w:szCs w:val="26"/>
        </w:rPr>
        <w:t xml:space="preserve">должностного лица </w:t>
      </w:r>
      <w:r w:rsidR="0014320A">
        <w:rPr>
          <w:sz w:val="26"/>
          <w:szCs w:val="26"/>
        </w:rPr>
        <w:t xml:space="preserve">или муниципального служащего </w:t>
      </w:r>
      <w:r w:rsidRPr="00F712D3">
        <w:rPr>
          <w:sz w:val="26"/>
          <w:szCs w:val="26"/>
        </w:rPr>
        <w:t>в исправлении допущенных ими опечаток и ошибок в выданных в результате предоставления</w:t>
      </w:r>
      <w:r w:rsidR="0014320A">
        <w:rPr>
          <w:sz w:val="26"/>
          <w:szCs w:val="26"/>
        </w:rPr>
        <w:t xml:space="preserve"> муниципальной</w:t>
      </w:r>
      <w:r w:rsidRPr="00F712D3">
        <w:rPr>
          <w:sz w:val="26"/>
          <w:szCs w:val="26"/>
        </w:rPr>
        <w:t xml:space="preserve"> услуги документах либо нарушение установ</w:t>
      </w:r>
      <w:r w:rsidR="00F10A1B">
        <w:rPr>
          <w:sz w:val="26"/>
          <w:szCs w:val="26"/>
        </w:rPr>
        <w:t>ленного срока таких исправлений;</w:t>
      </w:r>
      <w:r w:rsidRPr="00F712D3">
        <w:rPr>
          <w:sz w:val="26"/>
          <w:szCs w:val="26"/>
        </w:rPr>
        <w:t xml:space="preserve"> </w:t>
      </w:r>
      <w:proofErr w:type="gramEnd"/>
    </w:p>
    <w:p w:rsidR="00F712D3" w:rsidRPr="00F712D3" w:rsidRDefault="00F712D3" w:rsidP="0014320A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712D3" w:rsidRPr="00F712D3" w:rsidRDefault="00F712D3" w:rsidP="00FC7861">
      <w:pPr>
        <w:ind w:firstLine="540"/>
        <w:jc w:val="both"/>
        <w:rPr>
          <w:color w:val="828282"/>
          <w:sz w:val="26"/>
          <w:szCs w:val="26"/>
        </w:rPr>
      </w:pPr>
      <w:proofErr w:type="gramStart"/>
      <w:r w:rsidRPr="00F712D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FC7861" w:rsidRPr="00FC7861">
        <w:rPr>
          <w:sz w:val="26"/>
          <w:szCs w:val="26"/>
        </w:rPr>
        <w:t xml:space="preserve"> </w:t>
      </w:r>
      <w:r w:rsidR="00FC7861" w:rsidRPr="00F712D3">
        <w:rPr>
          <w:sz w:val="26"/>
          <w:szCs w:val="26"/>
        </w:rPr>
        <w:t xml:space="preserve">нормативными правовыми актами </w:t>
      </w:r>
      <w:r w:rsidR="00FC7861">
        <w:rPr>
          <w:sz w:val="26"/>
          <w:szCs w:val="26"/>
        </w:rPr>
        <w:t>Мурманской области</w:t>
      </w:r>
      <w:r w:rsidR="00FC7861" w:rsidRPr="00F712D3">
        <w:rPr>
          <w:sz w:val="26"/>
          <w:szCs w:val="26"/>
        </w:rPr>
        <w:t xml:space="preserve">, </w:t>
      </w:r>
      <w:r w:rsidR="00FC7861"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="00F10A1B">
        <w:rPr>
          <w:sz w:val="26"/>
          <w:szCs w:val="26"/>
        </w:rPr>
        <w:t>;</w:t>
      </w:r>
      <w:proofErr w:type="gramEnd"/>
    </w:p>
    <w:p w:rsidR="00A72AB9" w:rsidRDefault="00F712D3" w:rsidP="00FC7861">
      <w:pPr>
        <w:ind w:firstLine="540"/>
        <w:jc w:val="both"/>
        <w:rPr>
          <w:sz w:val="26"/>
          <w:szCs w:val="26"/>
        </w:rPr>
      </w:pPr>
      <w:r w:rsidRPr="00F712D3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</w:t>
      </w:r>
      <w:r w:rsidRPr="00FC7861">
        <w:rPr>
          <w:sz w:val="26"/>
          <w:szCs w:val="26"/>
        </w:rPr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FC7861" w:rsidRPr="00FC7861">
        <w:rPr>
          <w:sz w:val="26"/>
          <w:szCs w:val="26"/>
        </w:rPr>
        <w:t xml:space="preserve">, </w:t>
      </w:r>
      <w:r w:rsidR="00FC7861" w:rsidRPr="00FC7861">
        <w:rPr>
          <w:color w:val="000000"/>
          <w:sz w:val="26"/>
          <w:szCs w:val="26"/>
          <w:shd w:val="clear" w:color="auto" w:fill="FFFFFF"/>
        </w:rPr>
        <w:t>либо в предоставлении муниципальной услуги</w:t>
      </w:r>
      <w:proofErr w:type="gramStart"/>
      <w:r w:rsidR="00FC7861" w:rsidRPr="00FC7861">
        <w:rPr>
          <w:sz w:val="26"/>
          <w:szCs w:val="26"/>
        </w:rPr>
        <w:t>.</w:t>
      </w:r>
      <w:r w:rsidR="00252410">
        <w:rPr>
          <w:sz w:val="26"/>
          <w:szCs w:val="26"/>
        </w:rPr>
        <w:t>»</w:t>
      </w:r>
      <w:proofErr w:type="gramEnd"/>
    </w:p>
    <w:p w:rsidR="00927AD1" w:rsidRDefault="00927AD1" w:rsidP="00FC7861">
      <w:pPr>
        <w:ind w:firstLine="540"/>
        <w:jc w:val="both"/>
        <w:rPr>
          <w:sz w:val="26"/>
          <w:szCs w:val="26"/>
        </w:rPr>
      </w:pPr>
    </w:p>
    <w:p w:rsidR="00927AD1" w:rsidRPr="00927AD1" w:rsidRDefault="00927AD1" w:rsidP="00927AD1">
      <w:pPr>
        <w:ind w:firstLine="567"/>
        <w:jc w:val="both"/>
        <w:rPr>
          <w:color w:val="000000" w:themeColor="text1"/>
          <w:sz w:val="26"/>
          <w:szCs w:val="26"/>
        </w:rPr>
      </w:pPr>
      <w:r w:rsidRPr="00927AD1">
        <w:rPr>
          <w:sz w:val="26"/>
          <w:szCs w:val="26"/>
        </w:rPr>
        <w:t xml:space="preserve">2.3. </w:t>
      </w:r>
      <w:r w:rsidRPr="00927AD1">
        <w:rPr>
          <w:color w:val="000000" w:themeColor="text1"/>
          <w:sz w:val="26"/>
          <w:szCs w:val="26"/>
        </w:rPr>
        <w:t>Дополнить раздел 5 Регламента пунктом 5.2.1. следующего содержания:</w:t>
      </w:r>
    </w:p>
    <w:p w:rsidR="00CD55C0" w:rsidRDefault="00927AD1" w:rsidP="00CD55C0">
      <w:pPr>
        <w:pStyle w:val="af7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6"/>
          <w:szCs w:val="26"/>
        </w:rPr>
      </w:pPr>
      <w:r w:rsidRPr="00927AD1">
        <w:rPr>
          <w:color w:val="000000" w:themeColor="text1"/>
          <w:sz w:val="26"/>
          <w:szCs w:val="26"/>
        </w:rPr>
        <w:t xml:space="preserve">«5.2.1. </w:t>
      </w:r>
      <w:proofErr w:type="gramStart"/>
      <w:r w:rsidR="00CD55C0">
        <w:rPr>
          <w:color w:val="000000"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 может быть подана в письменной форме на бумажном носителе, в электронной форме с использованием информационно-телекоммуникационной сети  «Интернет» посредством официального сайта администрации муниципального образования сельское поселение Варзуга, Единого портала государственных и </w:t>
      </w:r>
      <w:r w:rsidR="00CD55C0">
        <w:rPr>
          <w:color w:val="000000"/>
          <w:sz w:val="26"/>
          <w:szCs w:val="26"/>
        </w:rPr>
        <w:lastRenderedPageBreak/>
        <w:t>муниципальных услуг, а также может быть принята</w:t>
      </w:r>
      <w:proofErr w:type="gramEnd"/>
      <w:r w:rsidR="00CD55C0">
        <w:rPr>
          <w:color w:val="000000"/>
          <w:sz w:val="26"/>
          <w:szCs w:val="26"/>
        </w:rPr>
        <w:t xml:space="preserve"> при личном приёме заявителя</w:t>
      </w:r>
      <w:r w:rsidR="006C1337">
        <w:rPr>
          <w:color w:val="000000"/>
          <w:sz w:val="26"/>
          <w:szCs w:val="26"/>
        </w:rPr>
        <w:t>,</w:t>
      </w:r>
      <w:r w:rsidR="00CD55C0">
        <w:rPr>
          <w:color w:val="000000"/>
          <w:sz w:val="26"/>
          <w:szCs w:val="26"/>
        </w:rPr>
        <w:t xml:space="preserve"> либо может быть </w:t>
      </w:r>
      <w:proofErr w:type="gramStart"/>
      <w:r w:rsidR="00CD55C0">
        <w:rPr>
          <w:color w:val="000000"/>
          <w:sz w:val="26"/>
          <w:szCs w:val="26"/>
        </w:rPr>
        <w:t>направлена</w:t>
      </w:r>
      <w:proofErr w:type="gramEnd"/>
      <w:r w:rsidR="00CD55C0">
        <w:rPr>
          <w:color w:val="000000"/>
          <w:sz w:val="26"/>
          <w:szCs w:val="26"/>
        </w:rPr>
        <w:t xml:space="preserve"> по почте.»</w:t>
      </w:r>
    </w:p>
    <w:p w:rsidR="006422F4" w:rsidRDefault="006422F4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252410" w:rsidRDefault="00252410" w:rsidP="00252410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2.4</w:t>
      </w:r>
      <w:r w:rsidRPr="00927AD1">
        <w:rPr>
          <w:sz w:val="26"/>
          <w:szCs w:val="26"/>
        </w:rPr>
        <w:t xml:space="preserve">. </w:t>
      </w:r>
      <w:r w:rsidRPr="00927AD1">
        <w:rPr>
          <w:color w:val="000000" w:themeColor="text1"/>
          <w:sz w:val="26"/>
          <w:szCs w:val="26"/>
        </w:rPr>
        <w:t>Дополнить раздел 5 Регламента пунктом 5.2</w:t>
      </w:r>
      <w:r>
        <w:rPr>
          <w:color w:val="000000" w:themeColor="text1"/>
          <w:sz w:val="26"/>
          <w:szCs w:val="26"/>
        </w:rPr>
        <w:t>.2</w:t>
      </w:r>
      <w:r w:rsidRPr="00927AD1">
        <w:rPr>
          <w:color w:val="000000" w:themeColor="text1"/>
          <w:sz w:val="26"/>
          <w:szCs w:val="26"/>
        </w:rPr>
        <w:t>. следующего содержания:</w:t>
      </w:r>
    </w:p>
    <w:p w:rsidR="00252410" w:rsidRPr="00D5016E" w:rsidRDefault="00252410" w:rsidP="00252410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«5.2.2. В случае подачи жалобы при личном приёме заявитель представляет документ, удостоверяющий его личность в соответствии с законодательством Росси</w:t>
      </w:r>
      <w:r w:rsidRPr="00D5016E">
        <w:rPr>
          <w:color w:val="000000" w:themeColor="text1"/>
          <w:sz w:val="26"/>
          <w:szCs w:val="26"/>
        </w:rPr>
        <w:t>йской Федерации.</w:t>
      </w:r>
    </w:p>
    <w:p w:rsidR="00D5016E" w:rsidRPr="00D5016E" w:rsidRDefault="00D5016E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D5016E">
        <w:rPr>
          <w:color w:val="000000"/>
          <w:sz w:val="26"/>
          <w:szCs w:val="26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5016E">
        <w:rPr>
          <w:color w:val="000000"/>
          <w:sz w:val="26"/>
          <w:szCs w:val="26"/>
        </w:rPr>
        <w:t>представлена</w:t>
      </w:r>
      <w:proofErr w:type="gramEnd"/>
      <w:r w:rsidRPr="00D5016E">
        <w:rPr>
          <w:color w:val="000000"/>
          <w:sz w:val="26"/>
          <w:szCs w:val="26"/>
        </w:rPr>
        <w:t>:</w:t>
      </w:r>
    </w:p>
    <w:p w:rsidR="00D5016E" w:rsidRPr="00D5016E" w:rsidRDefault="00D5016E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D5016E">
        <w:rPr>
          <w:color w:val="000000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5016E" w:rsidRPr="00D5016E" w:rsidRDefault="00D5016E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D5016E">
        <w:rPr>
          <w:color w:val="000000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иным лицом, уполномоченным на это в соответствии с законом и учредительными документами (для юридических лиц);</w:t>
      </w:r>
    </w:p>
    <w:p w:rsidR="00D5016E" w:rsidRDefault="00D5016E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D5016E">
        <w:rPr>
          <w:color w:val="000000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5943" w:rsidRDefault="00475943" w:rsidP="004759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подачи жалобы в электронной форме указанные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</w:t>
      </w:r>
      <w:r w:rsidR="00CD55C0">
        <w:rPr>
          <w:color w:val="000000"/>
          <w:sz w:val="26"/>
          <w:szCs w:val="26"/>
        </w:rPr>
        <w:t>ичность заявителя не требуется</w:t>
      </w:r>
      <w:proofErr w:type="gramStart"/>
      <w:r w:rsidR="00CD55C0">
        <w:rPr>
          <w:color w:val="000000"/>
          <w:sz w:val="26"/>
          <w:szCs w:val="26"/>
        </w:rPr>
        <w:t>.»</w:t>
      </w:r>
      <w:proofErr w:type="gramEnd"/>
    </w:p>
    <w:p w:rsidR="0055560B" w:rsidRDefault="0055560B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</w:p>
    <w:p w:rsidR="0055560B" w:rsidRDefault="0055560B" w:rsidP="00D501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Дополнить раздел 5 Регламента пунктом 5.2.3. следующего содержания:</w:t>
      </w:r>
    </w:p>
    <w:p w:rsidR="00CD55C0" w:rsidRDefault="0055560B" w:rsidP="00CD55C0">
      <w:pPr>
        <w:pStyle w:val="af7"/>
        <w:shd w:val="clear" w:color="auto" w:fill="FFFFFF"/>
        <w:spacing w:before="0" w:beforeAutospacing="0" w:after="0" w:afterAutospacing="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«5.2.3. </w:t>
      </w:r>
      <w:r w:rsidR="00CD55C0" w:rsidRPr="00927AD1">
        <w:rPr>
          <w:color w:val="000000"/>
          <w:sz w:val="26"/>
          <w:szCs w:val="26"/>
        </w:rPr>
        <w:t>Жалоба должна содержать:</w:t>
      </w:r>
    </w:p>
    <w:p w:rsidR="00CD55C0" w:rsidRPr="00927AD1" w:rsidRDefault="00CD55C0" w:rsidP="00CD55C0">
      <w:pPr>
        <w:pStyle w:val="af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Pr="00927AD1">
        <w:rPr>
          <w:color w:val="000000"/>
          <w:sz w:val="26"/>
          <w:szCs w:val="26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D55C0" w:rsidRPr="00927AD1" w:rsidRDefault="00CD55C0" w:rsidP="00CD55C0">
      <w:pPr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</w:t>
      </w:r>
      <w:r w:rsidRPr="00927AD1">
        <w:rPr>
          <w:sz w:val="26"/>
          <w:szCs w:val="26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55C0" w:rsidRPr="00927AD1" w:rsidRDefault="00CD55C0" w:rsidP="00CD55C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27AD1">
        <w:rPr>
          <w:sz w:val="26"/>
          <w:szCs w:val="26"/>
        </w:rPr>
        <w:t xml:space="preserve">) сведения об обжалуемых решениях и действиях (бездействии) органа, предоставляющего муниципальную услугу, </w:t>
      </w:r>
      <w:r>
        <w:rPr>
          <w:sz w:val="26"/>
          <w:szCs w:val="26"/>
        </w:rPr>
        <w:t xml:space="preserve">его </w:t>
      </w:r>
      <w:r w:rsidRPr="00927AD1">
        <w:rPr>
          <w:sz w:val="26"/>
          <w:szCs w:val="26"/>
        </w:rPr>
        <w:t xml:space="preserve">должностного лица </w:t>
      </w:r>
      <w:r>
        <w:rPr>
          <w:sz w:val="26"/>
          <w:szCs w:val="26"/>
        </w:rPr>
        <w:t>либо</w:t>
      </w:r>
      <w:r w:rsidRPr="00927AD1">
        <w:rPr>
          <w:sz w:val="26"/>
          <w:szCs w:val="26"/>
        </w:rPr>
        <w:t xml:space="preserve"> муниципального служащего</w:t>
      </w:r>
      <w:r>
        <w:rPr>
          <w:sz w:val="26"/>
          <w:szCs w:val="26"/>
        </w:rPr>
        <w:t>;</w:t>
      </w:r>
    </w:p>
    <w:p w:rsidR="00CD55C0" w:rsidRDefault="00CD55C0" w:rsidP="00CD55C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27AD1">
        <w:rPr>
          <w:sz w:val="26"/>
          <w:szCs w:val="26"/>
        </w:rPr>
        <w:t xml:space="preserve">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sz w:val="26"/>
          <w:szCs w:val="26"/>
        </w:rPr>
        <w:t xml:space="preserve">его </w:t>
      </w:r>
      <w:r w:rsidRPr="00927AD1">
        <w:rPr>
          <w:sz w:val="26"/>
          <w:szCs w:val="26"/>
        </w:rPr>
        <w:t xml:space="preserve">должностного лица </w:t>
      </w:r>
      <w:r>
        <w:rPr>
          <w:sz w:val="26"/>
          <w:szCs w:val="26"/>
        </w:rPr>
        <w:t>либо</w:t>
      </w:r>
      <w:r w:rsidRPr="00927AD1">
        <w:rPr>
          <w:sz w:val="26"/>
          <w:szCs w:val="26"/>
        </w:rPr>
        <w:t xml:space="preserve">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927AD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CD55C0" w:rsidRDefault="00CD55C0" w:rsidP="00CD55C0">
      <w:pPr>
        <w:ind w:firstLine="539"/>
        <w:jc w:val="both"/>
        <w:rPr>
          <w:sz w:val="26"/>
          <w:szCs w:val="26"/>
        </w:rPr>
      </w:pPr>
    </w:p>
    <w:p w:rsidR="0081178C" w:rsidRPr="0081178C" w:rsidRDefault="00CD55C0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81178C">
        <w:rPr>
          <w:sz w:val="26"/>
          <w:szCs w:val="26"/>
        </w:rPr>
        <w:t xml:space="preserve">2.6. </w:t>
      </w:r>
      <w:r w:rsidRPr="0081178C">
        <w:rPr>
          <w:color w:val="000000"/>
          <w:sz w:val="26"/>
          <w:szCs w:val="26"/>
        </w:rPr>
        <w:t>Дополнить раздел 5 Регламента пунктом 5.2.4. следующего содержания:</w:t>
      </w:r>
    </w:p>
    <w:p w:rsidR="0081178C" w:rsidRDefault="00CD55C0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81178C">
        <w:rPr>
          <w:color w:val="000000"/>
          <w:sz w:val="26"/>
          <w:szCs w:val="26"/>
        </w:rPr>
        <w:t xml:space="preserve">«5.2.4. </w:t>
      </w:r>
      <w:proofErr w:type="gramStart"/>
      <w:r w:rsidR="0081178C" w:rsidRPr="0081178C">
        <w:rPr>
          <w:sz w:val="26"/>
          <w:szCs w:val="26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1178C">
        <w:rPr>
          <w:sz w:val="26"/>
          <w:szCs w:val="26"/>
        </w:rPr>
        <w:t>–</w:t>
      </w:r>
      <w:r w:rsidR="0081178C" w:rsidRPr="0081178C">
        <w:rPr>
          <w:sz w:val="26"/>
          <w:szCs w:val="26"/>
        </w:rPr>
        <w:t xml:space="preserve"> в течение пяти рабочих дней со дня ее регистрации.</w:t>
      </w:r>
      <w:r w:rsidR="00F10A1B">
        <w:rPr>
          <w:sz w:val="26"/>
          <w:szCs w:val="26"/>
        </w:rPr>
        <w:t>»</w:t>
      </w:r>
      <w:proofErr w:type="gramEnd"/>
    </w:p>
    <w:p w:rsidR="00F10A1B" w:rsidRDefault="00F10A1B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</w:p>
    <w:p w:rsidR="00F10A1B" w:rsidRPr="0081178C" w:rsidRDefault="00F10A1B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</w:p>
    <w:p w:rsidR="00CD55C0" w:rsidRDefault="00CD55C0" w:rsidP="00CD55C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</w:p>
    <w:p w:rsidR="00F10A1B" w:rsidRPr="00F10A1B" w:rsidRDefault="00F10A1B" w:rsidP="00F10A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F10A1B">
        <w:rPr>
          <w:sz w:val="26"/>
          <w:szCs w:val="26"/>
        </w:rPr>
        <w:t xml:space="preserve">2.7. </w:t>
      </w:r>
      <w:r w:rsidRPr="00F10A1B">
        <w:rPr>
          <w:color w:val="000000"/>
          <w:sz w:val="26"/>
          <w:szCs w:val="26"/>
        </w:rPr>
        <w:t>Дополнить раздел 5 Регламента пунктом 5.2.5. следующего содержания:</w:t>
      </w:r>
    </w:p>
    <w:p w:rsidR="00F10A1B" w:rsidRPr="00F10A1B" w:rsidRDefault="00F10A1B" w:rsidP="00F10A1B">
      <w:pPr>
        <w:ind w:firstLine="567"/>
        <w:jc w:val="both"/>
        <w:rPr>
          <w:sz w:val="26"/>
          <w:szCs w:val="26"/>
          <w:lang w:eastAsia="ru-RU"/>
        </w:rPr>
      </w:pPr>
      <w:r w:rsidRPr="00F10A1B">
        <w:rPr>
          <w:color w:val="000000"/>
          <w:sz w:val="26"/>
          <w:szCs w:val="26"/>
        </w:rPr>
        <w:t>«5.2.5.</w:t>
      </w:r>
      <w:r w:rsidRPr="00F10A1B">
        <w:rPr>
          <w:sz w:val="26"/>
          <w:szCs w:val="26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F10A1B" w:rsidRPr="00F10A1B" w:rsidRDefault="00F10A1B" w:rsidP="00F10A1B">
      <w:pPr>
        <w:ind w:firstLine="708"/>
        <w:jc w:val="both"/>
        <w:rPr>
          <w:sz w:val="26"/>
          <w:szCs w:val="26"/>
          <w:lang w:eastAsia="ru-RU"/>
        </w:rPr>
      </w:pPr>
      <w:proofErr w:type="gramStart"/>
      <w:r w:rsidRPr="00F10A1B">
        <w:rPr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Pr="00F10A1B">
        <w:rPr>
          <w:sz w:val="26"/>
          <w:szCs w:val="26"/>
        </w:rPr>
        <w:t xml:space="preserve"> </w:t>
      </w:r>
      <w:r>
        <w:rPr>
          <w:sz w:val="26"/>
          <w:szCs w:val="26"/>
        </w:rPr>
        <w:t>Мурманской области</w:t>
      </w:r>
      <w:r w:rsidRPr="00F712D3">
        <w:rPr>
          <w:sz w:val="26"/>
          <w:szCs w:val="26"/>
        </w:rPr>
        <w:t xml:space="preserve">, </w:t>
      </w:r>
      <w:r>
        <w:rPr>
          <w:sz w:val="26"/>
          <w:szCs w:val="26"/>
        </w:rPr>
        <w:t>нормативными правовыми актами органов местного самоуправления муниципального образования сельское поселение Варзуга Терского муниципального района</w:t>
      </w:r>
      <w:r w:rsidRPr="00F10A1B">
        <w:rPr>
          <w:sz w:val="26"/>
          <w:szCs w:val="26"/>
          <w:lang w:eastAsia="ru-RU"/>
        </w:rPr>
        <w:t>;</w:t>
      </w:r>
      <w:proofErr w:type="gramEnd"/>
    </w:p>
    <w:p w:rsidR="00F10A1B" w:rsidRPr="00F10A1B" w:rsidRDefault="00F10A1B" w:rsidP="00F10A1B">
      <w:pPr>
        <w:ind w:firstLine="567"/>
        <w:jc w:val="both"/>
        <w:rPr>
          <w:sz w:val="26"/>
          <w:szCs w:val="26"/>
          <w:lang w:eastAsia="ru-RU"/>
        </w:rPr>
      </w:pPr>
      <w:r w:rsidRPr="00F10A1B">
        <w:rPr>
          <w:sz w:val="26"/>
          <w:szCs w:val="26"/>
          <w:lang w:eastAsia="ru-RU"/>
        </w:rPr>
        <w:t>2) в удовлетворении жалобы отказывается.</w:t>
      </w:r>
    </w:p>
    <w:p w:rsidR="00F10A1B" w:rsidRPr="00F10A1B" w:rsidRDefault="00F10A1B" w:rsidP="00F10A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F10A1B">
        <w:rPr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0A1B" w:rsidRPr="00F10A1B" w:rsidRDefault="00F10A1B" w:rsidP="00F10A1B">
      <w:pPr>
        <w:ind w:firstLine="567"/>
        <w:jc w:val="both"/>
        <w:rPr>
          <w:sz w:val="26"/>
          <w:szCs w:val="26"/>
          <w:lang w:eastAsia="ru-RU"/>
        </w:rPr>
      </w:pPr>
      <w:r w:rsidRPr="00F10A1B">
        <w:rPr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заявителю, </w:t>
      </w:r>
      <w:r w:rsidR="00EB0441">
        <w:rPr>
          <w:sz w:val="26"/>
          <w:szCs w:val="26"/>
          <w:lang w:eastAsia="ru-RU"/>
        </w:rPr>
        <w:t>даё</w:t>
      </w:r>
      <w:r w:rsidRPr="00F10A1B">
        <w:rPr>
          <w:sz w:val="26"/>
          <w:szCs w:val="26"/>
          <w:lang w:eastAsia="ru-RU"/>
        </w:rPr>
        <w:t>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EB0441">
        <w:rPr>
          <w:sz w:val="26"/>
          <w:szCs w:val="26"/>
          <w:lang w:eastAsia="ru-RU"/>
        </w:rPr>
        <w:t>,</w:t>
      </w:r>
      <w:r w:rsidRPr="00F10A1B">
        <w:rPr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2436" w:rsidRPr="002C2436" w:rsidRDefault="00F10A1B" w:rsidP="00EB0441">
      <w:pPr>
        <w:ind w:firstLine="567"/>
        <w:jc w:val="both"/>
        <w:rPr>
          <w:sz w:val="26"/>
          <w:szCs w:val="26"/>
          <w:lang w:eastAsia="ru-RU"/>
        </w:rPr>
      </w:pPr>
      <w:r w:rsidRPr="00F10A1B">
        <w:rPr>
          <w:sz w:val="26"/>
          <w:szCs w:val="26"/>
          <w:lang w:eastAsia="ru-RU"/>
        </w:rPr>
        <w:t xml:space="preserve">В </w:t>
      </w:r>
      <w:r w:rsidRPr="002C2436">
        <w:rPr>
          <w:sz w:val="26"/>
          <w:szCs w:val="26"/>
          <w:lang w:eastAsia="ru-RU"/>
        </w:rPr>
        <w:t>случае признания жалобы</w:t>
      </w:r>
      <w:r w:rsidR="00EB0441" w:rsidRPr="002C2436">
        <w:rPr>
          <w:sz w:val="26"/>
          <w:szCs w:val="26"/>
          <w:lang w:eastAsia="ru-RU"/>
        </w:rPr>
        <w:t>,</w:t>
      </w:r>
      <w:r w:rsidRPr="002C2436">
        <w:rPr>
          <w:sz w:val="26"/>
          <w:szCs w:val="26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0A1B" w:rsidRPr="002C2436" w:rsidRDefault="002C2436" w:rsidP="00EB0441">
      <w:pPr>
        <w:ind w:firstLine="567"/>
        <w:jc w:val="both"/>
        <w:rPr>
          <w:sz w:val="26"/>
          <w:szCs w:val="26"/>
          <w:lang w:eastAsia="ru-RU"/>
        </w:rPr>
      </w:pPr>
      <w:r w:rsidRPr="002C2436">
        <w:rPr>
          <w:color w:val="000000"/>
          <w:sz w:val="26"/>
          <w:szCs w:val="26"/>
        </w:rPr>
        <w:t>Если заявитель не удовлетворен решением, принятым в ходе рассмотрения жалобы, то решения, принятые в рамках предоставления муниципальной услуги, могут быть обжалованы в судебном порядке в соответствии с законодательством Российской Федерации</w:t>
      </w:r>
      <w:proofErr w:type="gramStart"/>
      <w:r>
        <w:rPr>
          <w:color w:val="000000"/>
          <w:sz w:val="26"/>
          <w:szCs w:val="26"/>
        </w:rPr>
        <w:t>.</w:t>
      </w:r>
      <w:r w:rsidR="00EB0441" w:rsidRPr="002C2436">
        <w:rPr>
          <w:sz w:val="26"/>
          <w:szCs w:val="26"/>
          <w:lang w:eastAsia="ru-RU"/>
        </w:rPr>
        <w:t>»</w:t>
      </w:r>
      <w:proofErr w:type="gramEnd"/>
    </w:p>
    <w:p w:rsidR="00EB0441" w:rsidRDefault="00EB0441" w:rsidP="00EB0441">
      <w:pPr>
        <w:ind w:firstLine="567"/>
        <w:jc w:val="both"/>
        <w:rPr>
          <w:sz w:val="26"/>
          <w:szCs w:val="26"/>
          <w:lang w:eastAsia="ru-RU"/>
        </w:rPr>
      </w:pP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sz w:val="26"/>
          <w:szCs w:val="26"/>
        </w:rPr>
        <w:t xml:space="preserve">2.8. </w:t>
      </w:r>
      <w:r w:rsidRPr="00EB0441">
        <w:rPr>
          <w:color w:val="000000"/>
          <w:sz w:val="26"/>
          <w:szCs w:val="26"/>
        </w:rPr>
        <w:t>Дополнить раздел 5 Регламента пунктом 5.2.6. следующего содержания: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«5.2.6. В ответе по результатам рассмотрения жалобы указываются: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 xml:space="preserve">а) </w:t>
      </w:r>
      <w:r w:rsidRPr="00CF4A60">
        <w:rPr>
          <w:color w:val="000000"/>
          <w:sz w:val="26"/>
          <w:szCs w:val="26"/>
        </w:rPr>
        <w:t>наименование органа, предоставляющего муниципальную услугу, рассмотревшего жалобу. Должность, фамилия, имя, отчество должностного лица, принявшего решение по жалобе;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в) фамилия, имя, отчество или наименование заявителя;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г) основания для принятия решения по жалобе;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proofErr w:type="spellStart"/>
      <w:r w:rsidRPr="00EB0441">
        <w:rPr>
          <w:color w:val="000000"/>
          <w:sz w:val="26"/>
          <w:szCs w:val="26"/>
        </w:rPr>
        <w:t>д</w:t>
      </w:r>
      <w:proofErr w:type="spellEnd"/>
      <w:r w:rsidRPr="00EB0441">
        <w:rPr>
          <w:color w:val="000000"/>
          <w:sz w:val="26"/>
          <w:szCs w:val="26"/>
        </w:rPr>
        <w:t>) принятое по жалобе решение;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е) в случае, ес</w:t>
      </w:r>
      <w:r>
        <w:rPr>
          <w:color w:val="000000"/>
          <w:sz w:val="26"/>
          <w:szCs w:val="26"/>
        </w:rPr>
        <w:t>ли жалоба признана обоснованной</w:t>
      </w:r>
      <w:r w:rsidRPr="00EB0441">
        <w:rPr>
          <w:color w:val="000000"/>
          <w:sz w:val="26"/>
          <w:szCs w:val="26"/>
        </w:rPr>
        <w:t xml:space="preserve"> - сроки устранения выявленных нарушений, в том числе срок предоставления результата услуги;</w:t>
      </w:r>
    </w:p>
    <w:p w:rsidR="00EB0441" w:rsidRPr="00EB0441" w:rsidRDefault="00EB0441" w:rsidP="00EB04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B0441">
        <w:rPr>
          <w:color w:val="000000"/>
          <w:sz w:val="26"/>
          <w:szCs w:val="26"/>
        </w:rPr>
        <w:t>ж) сведения о порядке обжалования принятого по жалобе решения.</w:t>
      </w:r>
    </w:p>
    <w:p w:rsidR="00F10A1B" w:rsidRPr="002C2436" w:rsidRDefault="00EB0441" w:rsidP="00F10A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color w:val="000000"/>
          <w:sz w:val="26"/>
          <w:szCs w:val="26"/>
        </w:rPr>
        <w:t>Ответ по результатам рассмотрения жалобы подписывается руководителем органа (учреждения), предоставляющего услугу.</w:t>
      </w:r>
    </w:p>
    <w:p w:rsidR="00CD55C0" w:rsidRPr="002C2436" w:rsidRDefault="00CD55C0" w:rsidP="00CD55C0">
      <w:pPr>
        <w:ind w:firstLine="539"/>
        <w:jc w:val="both"/>
        <w:rPr>
          <w:sz w:val="26"/>
          <w:szCs w:val="26"/>
        </w:rPr>
      </w:pPr>
    </w:p>
    <w:p w:rsidR="002C2436" w:rsidRPr="002C2436" w:rsidRDefault="002C2436" w:rsidP="002C24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sz w:val="26"/>
          <w:szCs w:val="26"/>
        </w:rPr>
        <w:t xml:space="preserve">2.9. </w:t>
      </w:r>
      <w:r w:rsidRPr="002C2436">
        <w:rPr>
          <w:color w:val="000000"/>
          <w:sz w:val="26"/>
          <w:szCs w:val="26"/>
        </w:rPr>
        <w:t>Дополнить раздел 5 Регламента пунктом 5.2.7. следующего содержания:</w:t>
      </w:r>
    </w:p>
    <w:p w:rsidR="0081178C" w:rsidRPr="002C2436" w:rsidRDefault="002C2436" w:rsidP="002C24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CF4A60">
        <w:rPr>
          <w:color w:val="000000"/>
          <w:sz w:val="26"/>
          <w:szCs w:val="26"/>
        </w:rPr>
        <w:t xml:space="preserve">«5.2.7. </w:t>
      </w:r>
      <w:r w:rsidR="0081178C" w:rsidRPr="00CF4A60">
        <w:rPr>
          <w:color w:val="000000"/>
          <w:sz w:val="26"/>
          <w:szCs w:val="26"/>
        </w:rPr>
        <w:t>Уполномоченн</w:t>
      </w:r>
      <w:r w:rsidR="00CF4A60">
        <w:rPr>
          <w:color w:val="000000"/>
          <w:sz w:val="26"/>
          <w:szCs w:val="26"/>
        </w:rPr>
        <w:t>ый</w:t>
      </w:r>
      <w:r w:rsidRPr="00CF4A60">
        <w:rPr>
          <w:color w:val="000000"/>
          <w:sz w:val="26"/>
          <w:szCs w:val="26"/>
        </w:rPr>
        <w:t xml:space="preserve"> на рассмотрение жалобы </w:t>
      </w:r>
      <w:r w:rsidR="00CF4A60">
        <w:rPr>
          <w:color w:val="000000"/>
          <w:sz w:val="26"/>
          <w:szCs w:val="26"/>
        </w:rPr>
        <w:t xml:space="preserve">орган, должностное лицо либо муниципальный служащий </w:t>
      </w:r>
      <w:r w:rsidR="0081178C" w:rsidRPr="00CF4A60">
        <w:rPr>
          <w:color w:val="000000"/>
          <w:sz w:val="26"/>
          <w:szCs w:val="26"/>
        </w:rPr>
        <w:t xml:space="preserve"> отказывает в удовлетворении жалобы в следующих случаях:</w:t>
      </w:r>
    </w:p>
    <w:p w:rsidR="0081178C" w:rsidRPr="002C2436" w:rsidRDefault="0081178C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color w:val="000000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178C" w:rsidRPr="002C2436" w:rsidRDefault="0081178C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color w:val="000000"/>
          <w:sz w:val="26"/>
          <w:szCs w:val="26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78C" w:rsidRPr="002C2436" w:rsidRDefault="0081178C" w:rsidP="008117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color w:val="000000"/>
          <w:sz w:val="26"/>
          <w:szCs w:val="26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proofErr w:type="gramStart"/>
      <w:r w:rsidRPr="002C2436">
        <w:rPr>
          <w:color w:val="000000"/>
          <w:sz w:val="26"/>
          <w:szCs w:val="26"/>
        </w:rPr>
        <w:t>.</w:t>
      </w:r>
      <w:r w:rsidR="00CF4A60">
        <w:rPr>
          <w:color w:val="000000"/>
          <w:sz w:val="26"/>
          <w:szCs w:val="26"/>
        </w:rPr>
        <w:t>»</w:t>
      </w:r>
      <w:proofErr w:type="gramEnd"/>
    </w:p>
    <w:p w:rsidR="0081178C" w:rsidRPr="002C2436" w:rsidRDefault="0081178C" w:rsidP="00CD55C0">
      <w:pPr>
        <w:ind w:firstLine="539"/>
        <w:jc w:val="both"/>
        <w:rPr>
          <w:sz w:val="26"/>
          <w:szCs w:val="26"/>
        </w:rPr>
      </w:pPr>
    </w:p>
    <w:p w:rsidR="002C2436" w:rsidRPr="002C2436" w:rsidRDefault="002C2436" w:rsidP="002C24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C2436">
        <w:rPr>
          <w:sz w:val="26"/>
          <w:szCs w:val="26"/>
        </w:rPr>
        <w:t xml:space="preserve">2.10. </w:t>
      </w:r>
      <w:r w:rsidRPr="002C2436">
        <w:rPr>
          <w:color w:val="000000"/>
          <w:sz w:val="26"/>
          <w:szCs w:val="26"/>
        </w:rPr>
        <w:t>Дополнить раздел 5 Регламента пунктом 5.2.8. следующего содержания:</w:t>
      </w:r>
    </w:p>
    <w:p w:rsidR="002C2436" w:rsidRPr="002C2436" w:rsidRDefault="002C2436" w:rsidP="002C2436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«5.2.8. </w:t>
      </w:r>
      <w:r w:rsidRPr="002C2436">
        <w:rPr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2C2436">
        <w:rPr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C2436">
        <w:rPr>
          <w:sz w:val="26"/>
          <w:szCs w:val="26"/>
          <w:lang w:eastAsia="ru-RU"/>
        </w:rPr>
        <w:t xml:space="preserve"> или преступления должностное лицо, </w:t>
      </w:r>
      <w:r w:rsidR="00CF4A60">
        <w:rPr>
          <w:sz w:val="26"/>
          <w:szCs w:val="26"/>
          <w:lang w:eastAsia="ru-RU"/>
        </w:rPr>
        <w:t>муниципальный служащий</w:t>
      </w:r>
      <w:r w:rsidRPr="002C2436">
        <w:rPr>
          <w:sz w:val="26"/>
          <w:szCs w:val="26"/>
          <w:lang w:eastAsia="ru-RU"/>
        </w:rPr>
        <w:t>, наделенные полномочиями по рассмотрению жалоб, незамедлительно направляют имеющиеся материалы в органы прокуратуры.</w:t>
      </w:r>
      <w:r w:rsidR="00CF4A60">
        <w:rPr>
          <w:sz w:val="26"/>
          <w:szCs w:val="26"/>
          <w:lang w:eastAsia="ru-RU"/>
        </w:rPr>
        <w:t>»</w:t>
      </w:r>
    </w:p>
    <w:p w:rsidR="006422F4" w:rsidRPr="002C2436" w:rsidRDefault="006422F4" w:rsidP="002C2436">
      <w:pPr>
        <w:tabs>
          <w:tab w:val="left" w:pos="993"/>
        </w:tabs>
        <w:jc w:val="both"/>
        <w:outlineLvl w:val="0"/>
        <w:rPr>
          <w:color w:val="000000" w:themeColor="text1"/>
          <w:sz w:val="26"/>
          <w:szCs w:val="26"/>
        </w:rPr>
      </w:pPr>
    </w:p>
    <w:p w:rsidR="00FD36A2" w:rsidRDefault="00FD36A2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>3</w:t>
      </w:r>
      <w:r w:rsidR="00D00F44" w:rsidRPr="002C2436">
        <w:rPr>
          <w:color w:val="000000" w:themeColor="text1"/>
          <w:sz w:val="26"/>
          <w:szCs w:val="26"/>
        </w:rPr>
        <w:t xml:space="preserve">. </w:t>
      </w:r>
      <w:r w:rsidR="00140596" w:rsidRPr="002C2436">
        <w:rPr>
          <w:color w:val="000000" w:themeColor="text1"/>
          <w:sz w:val="26"/>
          <w:szCs w:val="26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CF4A60" w:rsidRPr="002C2436" w:rsidRDefault="00CF4A60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D36A2" w:rsidRDefault="00FD36A2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>4</w:t>
      </w:r>
      <w:r w:rsidR="00D00F44" w:rsidRPr="002C2436">
        <w:rPr>
          <w:color w:val="000000" w:themeColor="text1"/>
          <w:sz w:val="26"/>
          <w:szCs w:val="26"/>
        </w:rPr>
        <w:t xml:space="preserve">. </w:t>
      </w:r>
      <w:r w:rsidR="00140596" w:rsidRPr="002C2436">
        <w:rPr>
          <w:color w:val="000000" w:themeColor="text1"/>
          <w:sz w:val="26"/>
          <w:szCs w:val="26"/>
        </w:rPr>
        <w:t>Настоящее постановление вступает в силу с момента его обнародования.</w:t>
      </w:r>
    </w:p>
    <w:p w:rsidR="00CF4A60" w:rsidRPr="002C2436" w:rsidRDefault="00CF4A60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AA3CAE" w:rsidRPr="002C2436" w:rsidRDefault="00FD36A2" w:rsidP="00D00F44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>5</w:t>
      </w:r>
      <w:r w:rsidR="00D00F44" w:rsidRPr="002C2436">
        <w:rPr>
          <w:color w:val="000000" w:themeColor="text1"/>
          <w:sz w:val="26"/>
          <w:szCs w:val="26"/>
        </w:rPr>
        <w:t xml:space="preserve">. </w:t>
      </w:r>
      <w:r w:rsidR="00140596" w:rsidRPr="002C2436">
        <w:rPr>
          <w:color w:val="000000" w:themeColor="text1"/>
          <w:sz w:val="26"/>
          <w:szCs w:val="26"/>
        </w:rPr>
        <w:t>Контроль исполнения настоящего постановления оставляю за собой.</w:t>
      </w:r>
    </w:p>
    <w:p w:rsidR="00FD36A2" w:rsidRPr="002C2436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6"/>
          <w:szCs w:val="26"/>
        </w:rPr>
      </w:pPr>
    </w:p>
    <w:p w:rsidR="00FD36A2" w:rsidRPr="002C2436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6"/>
          <w:szCs w:val="26"/>
        </w:rPr>
      </w:pPr>
    </w:p>
    <w:p w:rsidR="00FD36A2" w:rsidRPr="002C2436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6"/>
          <w:szCs w:val="26"/>
        </w:rPr>
      </w:pPr>
    </w:p>
    <w:p w:rsidR="00FD36A2" w:rsidRPr="002C2436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6"/>
          <w:szCs w:val="26"/>
        </w:rPr>
      </w:pPr>
    </w:p>
    <w:p w:rsidR="00AA3CAE" w:rsidRPr="002C2436" w:rsidRDefault="00140596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>Глава муниципального образования</w:t>
      </w:r>
    </w:p>
    <w:p w:rsidR="00AA3CAE" w:rsidRPr="002C2436" w:rsidRDefault="00140596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>сельское поселение Варзуга</w:t>
      </w:r>
    </w:p>
    <w:p w:rsidR="00AA3CAE" w:rsidRPr="002C2436" w:rsidRDefault="00140596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2C2436">
        <w:rPr>
          <w:color w:val="000000" w:themeColor="text1"/>
          <w:sz w:val="26"/>
          <w:szCs w:val="26"/>
        </w:rPr>
        <w:t xml:space="preserve">Терского района               </w:t>
      </w:r>
      <w:r w:rsidR="004512C7" w:rsidRPr="002C2436">
        <w:rPr>
          <w:color w:val="000000" w:themeColor="text1"/>
          <w:sz w:val="26"/>
          <w:szCs w:val="26"/>
        </w:rPr>
        <w:t xml:space="preserve">                             </w:t>
      </w:r>
      <w:r w:rsidRPr="002C2436">
        <w:rPr>
          <w:color w:val="000000" w:themeColor="text1"/>
          <w:sz w:val="26"/>
          <w:szCs w:val="26"/>
        </w:rPr>
        <w:t xml:space="preserve">   </w:t>
      </w:r>
      <w:r w:rsidR="002C2436">
        <w:rPr>
          <w:color w:val="000000" w:themeColor="text1"/>
          <w:sz w:val="26"/>
          <w:szCs w:val="26"/>
        </w:rPr>
        <w:t xml:space="preserve">     </w:t>
      </w:r>
      <w:r w:rsidRPr="002C2436">
        <w:rPr>
          <w:color w:val="000000" w:themeColor="text1"/>
          <w:sz w:val="26"/>
          <w:szCs w:val="26"/>
        </w:rPr>
        <w:t xml:space="preserve">      </w:t>
      </w:r>
      <w:r w:rsidR="004512C7" w:rsidRPr="002C2436">
        <w:rPr>
          <w:i/>
          <w:color w:val="000000" w:themeColor="text1"/>
          <w:sz w:val="26"/>
          <w:szCs w:val="26"/>
        </w:rPr>
        <w:t>проект</w:t>
      </w:r>
      <w:r w:rsidR="004512C7" w:rsidRPr="002C2436">
        <w:rPr>
          <w:color w:val="000000" w:themeColor="text1"/>
          <w:sz w:val="26"/>
          <w:szCs w:val="26"/>
        </w:rPr>
        <w:t xml:space="preserve">                     </w:t>
      </w:r>
      <w:r w:rsidRPr="002C2436">
        <w:rPr>
          <w:color w:val="000000" w:themeColor="text1"/>
          <w:sz w:val="26"/>
          <w:szCs w:val="26"/>
        </w:rPr>
        <w:t xml:space="preserve"> </w:t>
      </w:r>
      <w:r w:rsidR="00FD36A2" w:rsidRPr="002C2436">
        <w:rPr>
          <w:color w:val="000000" w:themeColor="text1"/>
          <w:sz w:val="26"/>
          <w:szCs w:val="26"/>
        </w:rPr>
        <w:t xml:space="preserve">   </w:t>
      </w:r>
      <w:r w:rsidR="002C2436">
        <w:rPr>
          <w:color w:val="000000" w:themeColor="text1"/>
          <w:sz w:val="26"/>
          <w:szCs w:val="26"/>
        </w:rPr>
        <w:t xml:space="preserve">   </w:t>
      </w:r>
      <w:r w:rsidR="00FD36A2" w:rsidRPr="002C2436">
        <w:rPr>
          <w:color w:val="000000" w:themeColor="text1"/>
          <w:sz w:val="26"/>
          <w:szCs w:val="26"/>
        </w:rPr>
        <w:t xml:space="preserve"> </w:t>
      </w:r>
      <w:r w:rsidR="002C2436">
        <w:rPr>
          <w:color w:val="000000" w:themeColor="text1"/>
          <w:sz w:val="26"/>
          <w:szCs w:val="26"/>
        </w:rPr>
        <w:t xml:space="preserve"> </w:t>
      </w:r>
      <w:r w:rsidR="00FD36A2" w:rsidRPr="002C2436">
        <w:rPr>
          <w:color w:val="000000" w:themeColor="text1"/>
          <w:sz w:val="26"/>
          <w:szCs w:val="26"/>
        </w:rPr>
        <w:t xml:space="preserve">  </w:t>
      </w:r>
      <w:r w:rsidRPr="002C2436">
        <w:rPr>
          <w:color w:val="000000" w:themeColor="text1"/>
          <w:sz w:val="26"/>
          <w:szCs w:val="26"/>
        </w:rPr>
        <w:t>Г.Н. Попов</w:t>
      </w:r>
    </w:p>
    <w:sectPr w:rsidR="00AA3CAE" w:rsidRPr="002C2436" w:rsidSect="00561B3F">
      <w:headerReference w:type="even" r:id="rId8"/>
      <w:footerReference w:type="even" r:id="rId9"/>
      <w:footerReference w:type="default" r:id="rId10"/>
      <w:pgSz w:w="11906" w:h="16838"/>
      <w:pgMar w:top="567" w:right="849" w:bottom="567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20" w:rsidRDefault="00706F20">
      <w:r>
        <w:separator/>
      </w:r>
    </w:p>
  </w:endnote>
  <w:endnote w:type="continuationSeparator" w:id="0">
    <w:p w:rsidR="00706F20" w:rsidRDefault="0070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5850FD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20" w:rsidRDefault="00706F20">
      <w:r>
        <w:separator/>
      </w:r>
    </w:p>
  </w:footnote>
  <w:footnote w:type="continuationSeparator" w:id="0">
    <w:p w:rsidR="00706F20" w:rsidRDefault="00706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5850FD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AE"/>
    <w:rsid w:val="00001D92"/>
    <w:rsid w:val="00032A25"/>
    <w:rsid w:val="000379C8"/>
    <w:rsid w:val="00054043"/>
    <w:rsid w:val="00062D2E"/>
    <w:rsid w:val="000759E3"/>
    <w:rsid w:val="00083D9B"/>
    <w:rsid w:val="0009381E"/>
    <w:rsid w:val="000B4F36"/>
    <w:rsid w:val="000C08BC"/>
    <w:rsid w:val="00117A8B"/>
    <w:rsid w:val="0013619C"/>
    <w:rsid w:val="00140596"/>
    <w:rsid w:val="0014320A"/>
    <w:rsid w:val="0017203C"/>
    <w:rsid w:val="001B2BB4"/>
    <w:rsid w:val="001B3F72"/>
    <w:rsid w:val="001D7A93"/>
    <w:rsid w:val="001F0B99"/>
    <w:rsid w:val="001F6150"/>
    <w:rsid w:val="00207B92"/>
    <w:rsid w:val="00217B36"/>
    <w:rsid w:val="002238E9"/>
    <w:rsid w:val="00224DD0"/>
    <w:rsid w:val="00252410"/>
    <w:rsid w:val="00275223"/>
    <w:rsid w:val="002757A2"/>
    <w:rsid w:val="0029111D"/>
    <w:rsid w:val="002A1851"/>
    <w:rsid w:val="002C2436"/>
    <w:rsid w:val="003524BB"/>
    <w:rsid w:val="00354AD8"/>
    <w:rsid w:val="00365BE4"/>
    <w:rsid w:val="003844B3"/>
    <w:rsid w:val="00394199"/>
    <w:rsid w:val="00394C06"/>
    <w:rsid w:val="003957DF"/>
    <w:rsid w:val="003E2B95"/>
    <w:rsid w:val="003F2153"/>
    <w:rsid w:val="00410B8E"/>
    <w:rsid w:val="00411A47"/>
    <w:rsid w:val="004226E7"/>
    <w:rsid w:val="004368B3"/>
    <w:rsid w:val="004512C7"/>
    <w:rsid w:val="0046639F"/>
    <w:rsid w:val="00475943"/>
    <w:rsid w:val="00492CBE"/>
    <w:rsid w:val="004936DC"/>
    <w:rsid w:val="004C08B7"/>
    <w:rsid w:val="004E1707"/>
    <w:rsid w:val="005109C1"/>
    <w:rsid w:val="00512098"/>
    <w:rsid w:val="00513F7D"/>
    <w:rsid w:val="0055560B"/>
    <w:rsid w:val="00561B3F"/>
    <w:rsid w:val="00567172"/>
    <w:rsid w:val="005850FD"/>
    <w:rsid w:val="005A5508"/>
    <w:rsid w:val="005C67BC"/>
    <w:rsid w:val="005F0831"/>
    <w:rsid w:val="00613A33"/>
    <w:rsid w:val="006244AD"/>
    <w:rsid w:val="00626120"/>
    <w:rsid w:val="006422F4"/>
    <w:rsid w:val="0064409C"/>
    <w:rsid w:val="00654745"/>
    <w:rsid w:val="006574D0"/>
    <w:rsid w:val="00657CDD"/>
    <w:rsid w:val="00682C16"/>
    <w:rsid w:val="00687228"/>
    <w:rsid w:val="006A1147"/>
    <w:rsid w:val="006C1337"/>
    <w:rsid w:val="006C2ECB"/>
    <w:rsid w:val="006C77EB"/>
    <w:rsid w:val="006F346D"/>
    <w:rsid w:val="00706F20"/>
    <w:rsid w:val="00714C8B"/>
    <w:rsid w:val="007369B8"/>
    <w:rsid w:val="00743A40"/>
    <w:rsid w:val="0076563D"/>
    <w:rsid w:val="00772B95"/>
    <w:rsid w:val="007A7203"/>
    <w:rsid w:val="007B10DA"/>
    <w:rsid w:val="007C6DDF"/>
    <w:rsid w:val="007E46F3"/>
    <w:rsid w:val="007F21B8"/>
    <w:rsid w:val="0080101B"/>
    <w:rsid w:val="0080328C"/>
    <w:rsid w:val="0081178C"/>
    <w:rsid w:val="0082654F"/>
    <w:rsid w:val="00832E53"/>
    <w:rsid w:val="00841290"/>
    <w:rsid w:val="00844006"/>
    <w:rsid w:val="0086792B"/>
    <w:rsid w:val="008765F7"/>
    <w:rsid w:val="0089051D"/>
    <w:rsid w:val="008931AD"/>
    <w:rsid w:val="008A1317"/>
    <w:rsid w:val="008B3774"/>
    <w:rsid w:val="008B4560"/>
    <w:rsid w:val="008D7DEE"/>
    <w:rsid w:val="008E44DD"/>
    <w:rsid w:val="00901804"/>
    <w:rsid w:val="0090414D"/>
    <w:rsid w:val="00927AD1"/>
    <w:rsid w:val="009305EF"/>
    <w:rsid w:val="00955B32"/>
    <w:rsid w:val="009957CC"/>
    <w:rsid w:val="009A0136"/>
    <w:rsid w:val="009A7EF7"/>
    <w:rsid w:val="009F1193"/>
    <w:rsid w:val="00A30ED6"/>
    <w:rsid w:val="00A72AB9"/>
    <w:rsid w:val="00AA3CAE"/>
    <w:rsid w:val="00B76EB7"/>
    <w:rsid w:val="00B8104A"/>
    <w:rsid w:val="00B842BA"/>
    <w:rsid w:val="00B94171"/>
    <w:rsid w:val="00B97606"/>
    <w:rsid w:val="00BA7501"/>
    <w:rsid w:val="00BC0D04"/>
    <w:rsid w:val="00C02D5B"/>
    <w:rsid w:val="00C27BB0"/>
    <w:rsid w:val="00C564A5"/>
    <w:rsid w:val="00C924F0"/>
    <w:rsid w:val="00C95E37"/>
    <w:rsid w:val="00CA67DD"/>
    <w:rsid w:val="00CC6A12"/>
    <w:rsid w:val="00CD55C0"/>
    <w:rsid w:val="00CE5FE6"/>
    <w:rsid w:val="00CE7A0B"/>
    <w:rsid w:val="00CF19E2"/>
    <w:rsid w:val="00CF4A60"/>
    <w:rsid w:val="00D00F44"/>
    <w:rsid w:val="00D351E0"/>
    <w:rsid w:val="00D5016E"/>
    <w:rsid w:val="00D50702"/>
    <w:rsid w:val="00D5144D"/>
    <w:rsid w:val="00D60A51"/>
    <w:rsid w:val="00D60A87"/>
    <w:rsid w:val="00D71D58"/>
    <w:rsid w:val="00D8505C"/>
    <w:rsid w:val="00D9507D"/>
    <w:rsid w:val="00DC4D70"/>
    <w:rsid w:val="00DD187E"/>
    <w:rsid w:val="00DE3F6D"/>
    <w:rsid w:val="00DF2BAC"/>
    <w:rsid w:val="00E26B5F"/>
    <w:rsid w:val="00E364EE"/>
    <w:rsid w:val="00E37119"/>
    <w:rsid w:val="00E41F2D"/>
    <w:rsid w:val="00E607DA"/>
    <w:rsid w:val="00E8046D"/>
    <w:rsid w:val="00EA31D2"/>
    <w:rsid w:val="00EB0441"/>
    <w:rsid w:val="00EB2E7C"/>
    <w:rsid w:val="00EB3BA3"/>
    <w:rsid w:val="00EC19E6"/>
    <w:rsid w:val="00EC49FC"/>
    <w:rsid w:val="00F10A1B"/>
    <w:rsid w:val="00F278AF"/>
    <w:rsid w:val="00F320CF"/>
    <w:rsid w:val="00F51ECE"/>
    <w:rsid w:val="00F5726A"/>
    <w:rsid w:val="00F6204C"/>
    <w:rsid w:val="00F6289B"/>
    <w:rsid w:val="00F664F2"/>
    <w:rsid w:val="00F66D52"/>
    <w:rsid w:val="00F712D3"/>
    <w:rsid w:val="00F87D2C"/>
    <w:rsid w:val="00F90CC8"/>
    <w:rsid w:val="00F932C9"/>
    <w:rsid w:val="00FA365F"/>
    <w:rsid w:val="00FC7861"/>
    <w:rsid w:val="00FD36A2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uiPriority w:val="99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  <w:style w:type="character" w:styleId="aff0">
    <w:name w:val="Strong"/>
    <w:basedOn w:val="a0"/>
    <w:uiPriority w:val="22"/>
    <w:qFormat/>
    <w:rsid w:val="00C924F0"/>
    <w:rPr>
      <w:b/>
      <w:bCs/>
    </w:rPr>
  </w:style>
  <w:style w:type="paragraph" w:customStyle="1" w:styleId="no-indent">
    <w:name w:val="no-indent"/>
    <w:basedOn w:val="a"/>
    <w:rsid w:val="00F712D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">
    <w:name w:val="normal"/>
    <w:rsid w:val="00D5016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Галюня</cp:lastModifiedBy>
  <cp:revision>111</cp:revision>
  <cp:lastPrinted>2024-07-16T06:41:00Z</cp:lastPrinted>
  <dcterms:created xsi:type="dcterms:W3CDTF">2021-05-24T12:19:00Z</dcterms:created>
  <dcterms:modified xsi:type="dcterms:W3CDTF">2024-07-16T06:41:00Z</dcterms:modified>
</cp:coreProperties>
</file>