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AC5" w:rsidRPr="00F71312" w:rsidRDefault="001D6583" w:rsidP="001D65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71312">
        <w:rPr>
          <w:rFonts w:ascii="Times New Roman" w:hAnsi="Times New Roman" w:cs="Times New Roman"/>
          <w:b/>
          <w:sz w:val="24"/>
          <w:szCs w:val="24"/>
        </w:rPr>
        <w:t>ПУБЛИЧНЫЕ СЛУШАНИЯ</w:t>
      </w:r>
    </w:p>
    <w:p w:rsidR="001D6583" w:rsidRPr="00F71312" w:rsidRDefault="001D6583" w:rsidP="002E65E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71312">
        <w:rPr>
          <w:rFonts w:ascii="Arial" w:hAnsi="Arial" w:cs="Arial"/>
          <w:sz w:val="24"/>
          <w:szCs w:val="24"/>
        </w:rPr>
        <w:t>Совет депутатов сельского поселения Варзуга сообщает о п</w:t>
      </w:r>
      <w:r w:rsidR="002E65E4" w:rsidRPr="00F71312">
        <w:rPr>
          <w:rFonts w:ascii="Arial" w:hAnsi="Arial" w:cs="Arial"/>
          <w:sz w:val="24"/>
          <w:szCs w:val="24"/>
        </w:rPr>
        <w:t>роведении публичных слушаний по вопросу преобразования муниципальных образований, входящих в состав Терского муниципального района Мурманской области, путем их объединения в Терский муниципальный округ Мурманской области</w:t>
      </w:r>
      <w:r w:rsidR="00291E03" w:rsidRPr="00F71312">
        <w:rPr>
          <w:rFonts w:ascii="Arial" w:hAnsi="Arial" w:cs="Arial"/>
          <w:sz w:val="24"/>
          <w:szCs w:val="24"/>
        </w:rPr>
        <w:t>.</w:t>
      </w:r>
    </w:p>
    <w:p w:rsidR="007156E8" w:rsidRPr="00F71312" w:rsidRDefault="00CF770F" w:rsidP="008F2E3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71312">
        <w:rPr>
          <w:rFonts w:ascii="Arial" w:hAnsi="Arial" w:cs="Arial"/>
          <w:sz w:val="24"/>
          <w:szCs w:val="24"/>
        </w:rPr>
        <w:t>Публичные слушания</w:t>
      </w:r>
      <w:r w:rsidR="001D6583" w:rsidRPr="00F71312">
        <w:rPr>
          <w:rFonts w:ascii="Arial" w:hAnsi="Arial" w:cs="Arial"/>
          <w:sz w:val="24"/>
          <w:szCs w:val="24"/>
        </w:rPr>
        <w:t xml:space="preserve"> состо</w:t>
      </w:r>
      <w:r w:rsidRPr="00F71312">
        <w:rPr>
          <w:rFonts w:ascii="Arial" w:hAnsi="Arial" w:cs="Arial"/>
          <w:sz w:val="24"/>
          <w:szCs w:val="24"/>
        </w:rPr>
        <w:t>я</w:t>
      </w:r>
      <w:r w:rsidR="001D6583" w:rsidRPr="00F71312">
        <w:rPr>
          <w:rFonts w:ascii="Arial" w:hAnsi="Arial" w:cs="Arial"/>
          <w:sz w:val="24"/>
          <w:szCs w:val="24"/>
        </w:rPr>
        <w:t xml:space="preserve">тся </w:t>
      </w:r>
      <w:r w:rsidR="002E65E4" w:rsidRPr="00F71312">
        <w:rPr>
          <w:rFonts w:ascii="Arial" w:hAnsi="Arial" w:cs="Arial"/>
          <w:sz w:val="24"/>
          <w:szCs w:val="24"/>
        </w:rPr>
        <w:t>28</w:t>
      </w:r>
      <w:r w:rsidR="001D6583" w:rsidRPr="00F71312">
        <w:rPr>
          <w:rFonts w:ascii="Arial" w:hAnsi="Arial" w:cs="Arial"/>
          <w:sz w:val="24"/>
          <w:szCs w:val="24"/>
        </w:rPr>
        <w:t xml:space="preserve"> </w:t>
      </w:r>
      <w:r w:rsidR="002E65E4" w:rsidRPr="00F71312">
        <w:rPr>
          <w:rFonts w:ascii="Arial" w:hAnsi="Arial" w:cs="Arial"/>
          <w:sz w:val="24"/>
          <w:szCs w:val="24"/>
        </w:rPr>
        <w:t>мая</w:t>
      </w:r>
      <w:r w:rsidR="001D6583" w:rsidRPr="00F71312">
        <w:rPr>
          <w:rFonts w:ascii="Arial" w:hAnsi="Arial" w:cs="Arial"/>
          <w:sz w:val="24"/>
          <w:szCs w:val="24"/>
        </w:rPr>
        <w:t xml:space="preserve"> 20</w:t>
      </w:r>
      <w:r w:rsidR="00C71292" w:rsidRPr="00F71312">
        <w:rPr>
          <w:rFonts w:ascii="Arial" w:hAnsi="Arial" w:cs="Arial"/>
          <w:sz w:val="24"/>
          <w:szCs w:val="24"/>
        </w:rPr>
        <w:t>2</w:t>
      </w:r>
      <w:r w:rsidR="002E65E4" w:rsidRPr="00F71312">
        <w:rPr>
          <w:rFonts w:ascii="Arial" w:hAnsi="Arial" w:cs="Arial"/>
          <w:sz w:val="24"/>
          <w:szCs w:val="24"/>
        </w:rPr>
        <w:t>4</w:t>
      </w:r>
      <w:r w:rsidR="001D6583" w:rsidRPr="00F71312">
        <w:rPr>
          <w:rFonts w:ascii="Arial" w:hAnsi="Arial" w:cs="Arial"/>
          <w:sz w:val="24"/>
          <w:szCs w:val="24"/>
        </w:rPr>
        <w:t xml:space="preserve"> </w:t>
      </w:r>
      <w:r w:rsidR="007156E8" w:rsidRPr="00F71312">
        <w:rPr>
          <w:rFonts w:ascii="Arial" w:hAnsi="Arial" w:cs="Arial"/>
          <w:sz w:val="24"/>
          <w:szCs w:val="24"/>
        </w:rPr>
        <w:t>года в 1</w:t>
      </w:r>
      <w:r w:rsidR="00541BF4" w:rsidRPr="00F71312">
        <w:rPr>
          <w:rFonts w:ascii="Arial" w:hAnsi="Arial" w:cs="Arial"/>
          <w:sz w:val="24"/>
          <w:szCs w:val="24"/>
        </w:rPr>
        <w:t>5</w:t>
      </w:r>
      <w:r w:rsidR="007156E8" w:rsidRPr="00F71312">
        <w:rPr>
          <w:rFonts w:ascii="Arial" w:hAnsi="Arial" w:cs="Arial"/>
          <w:sz w:val="24"/>
          <w:szCs w:val="24"/>
        </w:rPr>
        <w:t xml:space="preserve">:00 </w:t>
      </w:r>
      <w:r w:rsidR="001D6583" w:rsidRPr="00F71312">
        <w:rPr>
          <w:rFonts w:ascii="Arial" w:hAnsi="Arial" w:cs="Arial"/>
          <w:sz w:val="24"/>
          <w:szCs w:val="24"/>
        </w:rPr>
        <w:t xml:space="preserve">по адресу: </w:t>
      </w:r>
      <w:r w:rsidR="00E001D8" w:rsidRPr="00F71312">
        <w:rPr>
          <w:rFonts w:ascii="Arial" w:hAnsi="Arial" w:cs="Arial"/>
          <w:sz w:val="24"/>
          <w:szCs w:val="24"/>
        </w:rPr>
        <w:t>с. Варзуга, ул. Успенская, д. 89 (здание СДК)</w:t>
      </w:r>
      <w:r w:rsidR="001D6583" w:rsidRPr="00F71312">
        <w:rPr>
          <w:rFonts w:ascii="Arial" w:hAnsi="Arial" w:cs="Arial"/>
          <w:sz w:val="24"/>
          <w:szCs w:val="24"/>
        </w:rPr>
        <w:t xml:space="preserve">. </w:t>
      </w:r>
    </w:p>
    <w:p w:rsidR="00440559" w:rsidRPr="00F71312" w:rsidRDefault="00440559" w:rsidP="007156E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D6583" w:rsidRPr="008F2E3B" w:rsidRDefault="002E65E4" w:rsidP="002E65E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71312">
        <w:rPr>
          <w:rFonts w:ascii="Arial" w:hAnsi="Arial" w:cs="Arial"/>
          <w:sz w:val="24"/>
          <w:szCs w:val="24"/>
        </w:rPr>
        <w:t>Замечания и предложения заинтересованных лиц по вопросу преобразования принимаются ежедневно в рабочее время до 27 мая 2024 года включительно в письменном виде по адресу электронной почты varzuga.adm@yandex.ru или по почтовому адресу: 184702, Мурманская область, Терский район, с. Варзуга, ул. Успенская д. 40 с обязательным указанием фамилии, имени, отчества и адреса места регистрации</w:t>
      </w:r>
    </w:p>
    <w:sectPr w:rsidR="001D6583" w:rsidRPr="008F2E3B" w:rsidSect="006F117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747"/>
    <w:rsid w:val="000404FC"/>
    <w:rsid w:val="00042FFF"/>
    <w:rsid w:val="0006027B"/>
    <w:rsid w:val="000670FC"/>
    <w:rsid w:val="00070C0B"/>
    <w:rsid w:val="001D6583"/>
    <w:rsid w:val="00286DD4"/>
    <w:rsid w:val="00291E03"/>
    <w:rsid w:val="002A5747"/>
    <w:rsid w:val="002E65E4"/>
    <w:rsid w:val="00440559"/>
    <w:rsid w:val="004A0904"/>
    <w:rsid w:val="00541BF4"/>
    <w:rsid w:val="005A7E2F"/>
    <w:rsid w:val="005F0614"/>
    <w:rsid w:val="00673AC5"/>
    <w:rsid w:val="006E1352"/>
    <w:rsid w:val="006F117C"/>
    <w:rsid w:val="007156E8"/>
    <w:rsid w:val="0073215C"/>
    <w:rsid w:val="007425B9"/>
    <w:rsid w:val="008F2E3B"/>
    <w:rsid w:val="00AA30E6"/>
    <w:rsid w:val="00B63562"/>
    <w:rsid w:val="00C178B8"/>
    <w:rsid w:val="00C67FD7"/>
    <w:rsid w:val="00C708EA"/>
    <w:rsid w:val="00C71292"/>
    <w:rsid w:val="00CF770F"/>
    <w:rsid w:val="00DD1EA1"/>
    <w:rsid w:val="00E001D8"/>
    <w:rsid w:val="00ED4285"/>
    <w:rsid w:val="00EE0699"/>
    <w:rsid w:val="00F676C0"/>
    <w:rsid w:val="00F71312"/>
    <w:rsid w:val="00F9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</cp:lastModifiedBy>
  <cp:revision>5</cp:revision>
  <cp:lastPrinted>2024-05-16T06:46:00Z</cp:lastPrinted>
  <dcterms:created xsi:type="dcterms:W3CDTF">2024-05-14T10:41:00Z</dcterms:created>
  <dcterms:modified xsi:type="dcterms:W3CDTF">2024-05-16T06:46:00Z</dcterms:modified>
</cp:coreProperties>
</file>