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4D" w:rsidRDefault="00E747A8">
      <w:pPr>
        <w:pStyle w:val="aff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98133" cy="795867"/>
                <wp:effectExtent l="0" t="0" r="2540" b="4445"/>
                <wp:docPr id="1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8133" cy="7958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57.33pt;height:62.67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</w:p>
    <w:p w:rsidR="003C2E4D" w:rsidRDefault="00E747A8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3C2E4D" w:rsidRDefault="003C2E4D">
      <w:pPr>
        <w:pStyle w:val="aff1"/>
        <w:jc w:val="right"/>
      </w:pPr>
    </w:p>
    <w:p w:rsidR="003C2E4D" w:rsidRDefault="003C2E4D">
      <w:pPr>
        <w:pStyle w:val="aff1"/>
      </w:pPr>
    </w:p>
    <w:p w:rsidR="003C2E4D" w:rsidRPr="00FF5F52" w:rsidRDefault="00E747A8">
      <w:pPr>
        <w:widowControl w:val="0"/>
        <w:spacing w:after="0" w:line="240" w:lineRule="auto"/>
        <w:ind w:left="159" w:firstLine="709"/>
        <w:jc w:val="center"/>
        <w:rPr>
          <w:rFonts w:ascii="Calibri" w:eastAsia="Calibri" w:hAnsi="Calibri" w:cs="Times New Roman"/>
          <w:b/>
          <w:color w:val="365F91"/>
          <w:sz w:val="30"/>
          <w:szCs w:val="30"/>
        </w:rPr>
      </w:pPr>
      <w:r w:rsidRPr="00FF5F52">
        <w:rPr>
          <w:rFonts w:ascii="Calibri" w:eastAsia="Calibri" w:hAnsi="Calibri" w:cs="Times New Roman"/>
          <w:b/>
          <w:color w:val="365F91"/>
          <w:sz w:val="30"/>
          <w:szCs w:val="30"/>
        </w:rPr>
        <w:t>У северя</w:t>
      </w:r>
      <w:r w:rsidR="004C790B" w:rsidRPr="00FF5F52">
        <w:rPr>
          <w:rFonts w:ascii="Calibri" w:eastAsia="Calibri" w:hAnsi="Calibri" w:cs="Times New Roman"/>
          <w:b/>
          <w:color w:val="365F91"/>
          <w:sz w:val="30"/>
          <w:szCs w:val="30"/>
        </w:rPr>
        <w:t xml:space="preserve">н появилась возможность подать </w:t>
      </w:r>
      <w:r w:rsidRPr="00FF5F52">
        <w:rPr>
          <w:rFonts w:ascii="Calibri" w:eastAsia="Calibri" w:hAnsi="Calibri" w:cs="Times New Roman"/>
          <w:b/>
          <w:color w:val="365F91"/>
          <w:sz w:val="30"/>
          <w:szCs w:val="30"/>
        </w:rPr>
        <w:t xml:space="preserve">через </w:t>
      </w:r>
      <w:r w:rsidR="004C790B" w:rsidRPr="00FF5F52">
        <w:rPr>
          <w:rFonts w:ascii="Calibri" w:eastAsia="Calibri" w:hAnsi="Calibri" w:cs="Times New Roman"/>
          <w:b/>
          <w:color w:val="365F91"/>
          <w:sz w:val="30"/>
          <w:szCs w:val="30"/>
        </w:rPr>
        <w:t>Г</w:t>
      </w:r>
      <w:r w:rsidRPr="00FF5F52">
        <w:rPr>
          <w:rFonts w:ascii="Calibri" w:eastAsia="Calibri" w:hAnsi="Calibri" w:cs="Times New Roman"/>
          <w:b/>
          <w:color w:val="365F91"/>
          <w:sz w:val="30"/>
          <w:szCs w:val="30"/>
        </w:rPr>
        <w:t>осуслуги заявление о проведении профилактического визита или консультирования</w:t>
      </w:r>
      <w:r w:rsidR="004C790B" w:rsidRPr="00FF5F52">
        <w:rPr>
          <w:rFonts w:ascii="Calibri" w:eastAsia="Calibri" w:hAnsi="Calibri" w:cs="Times New Roman"/>
          <w:b/>
          <w:color w:val="365F91"/>
          <w:sz w:val="30"/>
          <w:szCs w:val="30"/>
        </w:rPr>
        <w:t xml:space="preserve"> в рамках земельного надзора</w:t>
      </w:r>
    </w:p>
    <w:p w:rsidR="003C2E4D" w:rsidRDefault="003C2E4D">
      <w:pPr>
        <w:pStyle w:val="aff1"/>
      </w:pPr>
    </w:p>
    <w:p w:rsidR="003C2E4D" w:rsidRPr="00FF5F52" w:rsidRDefault="00E747A8" w:rsidP="00FF5F5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F5F52">
        <w:rPr>
          <w:rFonts w:ascii="Calibri" w:eastAsia="Calibri" w:hAnsi="Calibri" w:cs="Times New Roman"/>
          <w:sz w:val="24"/>
          <w:szCs w:val="24"/>
        </w:rPr>
        <w:t xml:space="preserve">Управление Росреестра по Мурманской области </w:t>
      </w:r>
      <w:r w:rsidR="00FF5F52" w:rsidRPr="00FF5F52">
        <w:rPr>
          <w:rFonts w:ascii="Calibri" w:eastAsia="Calibri" w:hAnsi="Calibri" w:cs="Times New Roman"/>
          <w:sz w:val="24"/>
          <w:szCs w:val="24"/>
        </w:rPr>
        <w:t>сообщает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 о возможности записаться через портал Госуслуг на консультацию </w:t>
      </w:r>
      <w:r w:rsidR="00B33192" w:rsidRPr="00FF5F52">
        <w:rPr>
          <w:rFonts w:ascii="Calibri" w:eastAsia="Calibri" w:hAnsi="Calibri" w:cs="Times New Roman"/>
          <w:sz w:val="24"/>
          <w:szCs w:val="24"/>
        </w:rPr>
        <w:t xml:space="preserve">к государственному земельному инспектору, </w:t>
      </w:r>
      <w:r w:rsidR="00FF5F52">
        <w:rPr>
          <w:rFonts w:ascii="Calibri" w:eastAsia="Calibri" w:hAnsi="Calibri" w:cs="Times New Roman"/>
          <w:sz w:val="24"/>
          <w:szCs w:val="24"/>
        </w:rPr>
        <w:t xml:space="preserve">а также </w:t>
      </w:r>
      <w:r w:rsidRPr="00FF5F52">
        <w:rPr>
          <w:rFonts w:ascii="Calibri" w:eastAsia="Calibri" w:hAnsi="Calibri" w:cs="Times New Roman"/>
          <w:sz w:val="24"/>
          <w:szCs w:val="24"/>
        </w:rPr>
        <w:t>оставить заявку на проведение профилактического визита.</w:t>
      </w:r>
    </w:p>
    <w:p w:rsidR="00B33192" w:rsidRPr="00FF5F52" w:rsidRDefault="00B33192" w:rsidP="004C790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C2E4D" w:rsidRPr="00FF5F52" w:rsidRDefault="00E747A8" w:rsidP="00FF5F5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F5F52">
        <w:rPr>
          <w:rFonts w:ascii="Calibri" w:eastAsia="Calibri" w:hAnsi="Calibri" w:cs="Times New Roman"/>
          <w:sz w:val="24"/>
          <w:szCs w:val="24"/>
        </w:rPr>
        <w:t xml:space="preserve">Подать заявление </w:t>
      </w:r>
      <w:r w:rsidR="00B33192" w:rsidRPr="00FF5F52">
        <w:rPr>
          <w:rFonts w:ascii="Calibri" w:eastAsia="Calibri" w:hAnsi="Calibri" w:cs="Times New Roman"/>
          <w:sz w:val="24"/>
          <w:szCs w:val="24"/>
        </w:rPr>
        <w:t xml:space="preserve">на консультацию </w:t>
      </w:r>
      <w:r w:rsidR="00FF5F52" w:rsidRPr="00FF5F52">
        <w:rPr>
          <w:rFonts w:ascii="Calibri" w:eastAsia="Calibri" w:hAnsi="Calibri" w:cs="Times New Roman"/>
          <w:sz w:val="24"/>
          <w:szCs w:val="24"/>
        </w:rPr>
        <w:t xml:space="preserve">по вопросам контроля и надзора </w:t>
      </w:r>
      <w:r w:rsidRPr="00FF5F52">
        <w:rPr>
          <w:rFonts w:ascii="Calibri" w:eastAsia="Calibri" w:hAnsi="Calibri" w:cs="Times New Roman"/>
          <w:sz w:val="24"/>
          <w:szCs w:val="24"/>
        </w:rPr>
        <w:t>можно</w:t>
      </w:r>
      <w:r w:rsidR="00FF5F52">
        <w:rPr>
          <w:rFonts w:ascii="Calibri" w:eastAsia="Calibri" w:hAnsi="Calibri" w:cs="Times New Roman"/>
          <w:sz w:val="24"/>
          <w:szCs w:val="24"/>
        </w:rPr>
        <w:t xml:space="preserve"> с помощью интерактивной формы 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по </w:t>
      </w:r>
      <w:r w:rsidR="00FF5F52">
        <w:rPr>
          <w:rFonts w:ascii="Calibri" w:eastAsia="Calibri" w:hAnsi="Calibri" w:cs="Times New Roman"/>
          <w:sz w:val="24"/>
          <w:szCs w:val="24"/>
        </w:rPr>
        <w:t>ссылке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11" w:history="1">
        <w:r w:rsidR="00FF5F52" w:rsidRPr="00241617">
          <w:rPr>
            <w:rStyle w:val="aff3"/>
            <w:rFonts w:ascii="Calibri" w:eastAsia="Calibri" w:hAnsi="Calibri" w:cs="Times New Roman"/>
            <w:sz w:val="24"/>
            <w:szCs w:val="24"/>
          </w:rPr>
          <w:t>https://www.gosuslugi.ru/625710/1/form</w:t>
        </w:r>
      </w:hyperlink>
      <w:r w:rsidRPr="00FF5F52">
        <w:rPr>
          <w:rFonts w:ascii="Calibri" w:eastAsia="Calibri" w:hAnsi="Calibri" w:cs="Times New Roman"/>
          <w:sz w:val="24"/>
          <w:szCs w:val="24"/>
        </w:rPr>
        <w:t>.</w:t>
      </w:r>
      <w:r w:rsidR="00FF5F52">
        <w:rPr>
          <w:rFonts w:ascii="Calibri" w:eastAsia="Calibri" w:hAnsi="Calibri" w:cs="Times New Roman"/>
          <w:sz w:val="24"/>
          <w:szCs w:val="24"/>
        </w:rPr>
        <w:t xml:space="preserve"> 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После </w:t>
      </w:r>
      <w:r w:rsidR="00FF5F52">
        <w:rPr>
          <w:rFonts w:ascii="Calibri" w:eastAsia="Calibri" w:hAnsi="Calibri" w:cs="Times New Roman"/>
          <w:sz w:val="24"/>
          <w:szCs w:val="24"/>
        </w:rPr>
        <w:t>получения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 заявки </w:t>
      </w:r>
      <w:r w:rsidR="00FF5F52" w:rsidRPr="00FF5F52">
        <w:rPr>
          <w:rFonts w:ascii="Calibri" w:eastAsia="Calibri" w:hAnsi="Calibri" w:cs="Times New Roman"/>
          <w:sz w:val="24"/>
          <w:szCs w:val="24"/>
        </w:rPr>
        <w:t xml:space="preserve">с вами свяжется </w:t>
      </w:r>
      <w:r w:rsidR="00B33192" w:rsidRPr="00FF5F52">
        <w:rPr>
          <w:rFonts w:ascii="Calibri" w:eastAsia="Calibri" w:hAnsi="Calibri" w:cs="Times New Roman"/>
          <w:sz w:val="24"/>
          <w:szCs w:val="24"/>
        </w:rPr>
        <w:t xml:space="preserve">земельный инспектор 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и проведет </w:t>
      </w:r>
      <w:r w:rsidR="00FF5F52" w:rsidRPr="00FF5F52">
        <w:rPr>
          <w:rFonts w:ascii="Calibri" w:eastAsia="Calibri" w:hAnsi="Calibri" w:cs="Times New Roman"/>
          <w:sz w:val="24"/>
          <w:szCs w:val="24"/>
        </w:rPr>
        <w:t>бесплатн</w:t>
      </w:r>
      <w:r w:rsidR="00FF5F52">
        <w:rPr>
          <w:rFonts w:ascii="Calibri" w:eastAsia="Calibri" w:hAnsi="Calibri" w:cs="Times New Roman"/>
          <w:sz w:val="24"/>
          <w:szCs w:val="24"/>
        </w:rPr>
        <w:t>ую</w:t>
      </w:r>
      <w:r w:rsidR="00FF5F52" w:rsidRPr="00FF5F52">
        <w:rPr>
          <w:rFonts w:ascii="Calibri" w:eastAsia="Calibri" w:hAnsi="Calibri" w:cs="Times New Roman"/>
          <w:sz w:val="24"/>
          <w:szCs w:val="24"/>
        </w:rPr>
        <w:t xml:space="preserve"> </w:t>
      </w:r>
      <w:r w:rsidR="00FF5F52">
        <w:rPr>
          <w:rFonts w:ascii="Calibri" w:eastAsia="Calibri" w:hAnsi="Calibri" w:cs="Times New Roman"/>
          <w:sz w:val="24"/>
          <w:szCs w:val="24"/>
        </w:rPr>
        <w:t>консультацию (</w:t>
      </w:r>
      <w:r w:rsidRPr="00FF5F52">
        <w:rPr>
          <w:rFonts w:ascii="Calibri" w:eastAsia="Calibri" w:hAnsi="Calibri" w:cs="Times New Roman"/>
          <w:sz w:val="24"/>
          <w:szCs w:val="24"/>
        </w:rPr>
        <w:t>по телефону или видеосвязи</w:t>
      </w:r>
      <w:r w:rsidR="00FF5F52">
        <w:rPr>
          <w:rFonts w:ascii="Calibri" w:eastAsia="Calibri" w:hAnsi="Calibri" w:cs="Times New Roman"/>
          <w:sz w:val="24"/>
          <w:szCs w:val="24"/>
        </w:rPr>
        <w:t>)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. Если вы запросили ответ в письменном виде, он придет </w:t>
      </w:r>
      <w:r w:rsidR="00FF5F52">
        <w:rPr>
          <w:rFonts w:ascii="Calibri" w:eastAsia="Calibri" w:hAnsi="Calibri" w:cs="Times New Roman"/>
          <w:sz w:val="24"/>
          <w:szCs w:val="24"/>
        </w:rPr>
        <w:t xml:space="preserve">в течение </w:t>
      </w:r>
      <w:r w:rsidR="00FF5F52" w:rsidRPr="00FF5F52">
        <w:rPr>
          <w:rFonts w:ascii="Calibri" w:eastAsia="Calibri" w:hAnsi="Calibri" w:cs="Times New Roman"/>
          <w:sz w:val="24"/>
          <w:szCs w:val="24"/>
        </w:rPr>
        <w:t xml:space="preserve">10 рабочих дней </w:t>
      </w:r>
      <w:r w:rsidRPr="00FF5F52">
        <w:rPr>
          <w:rFonts w:ascii="Calibri" w:eastAsia="Calibri" w:hAnsi="Calibri" w:cs="Times New Roman"/>
          <w:sz w:val="24"/>
          <w:szCs w:val="24"/>
        </w:rPr>
        <w:t>в личный кабинет на Госуслугах.</w:t>
      </w:r>
    </w:p>
    <w:p w:rsidR="003C2E4D" w:rsidRPr="00FF5F52" w:rsidRDefault="003C2E4D" w:rsidP="004C790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B8085E" w:rsidRPr="00FF5F52" w:rsidRDefault="00B8085E" w:rsidP="00B8085E">
      <w:pPr>
        <w:tabs>
          <w:tab w:val="left" w:pos="816"/>
        </w:tabs>
        <w:spacing w:after="0" w:line="294" w:lineRule="exac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сновной акцент в работе земельных инспекторов </w:t>
      </w:r>
      <w:r>
        <w:rPr>
          <w:rFonts w:ascii="Calibri" w:eastAsia="Calibri" w:hAnsi="Calibri" w:cs="Times New Roman"/>
          <w:sz w:val="24"/>
          <w:szCs w:val="24"/>
        </w:rPr>
        <w:t>в</w:t>
      </w:r>
      <w:r w:rsidR="00E747A8" w:rsidRPr="00FF5F52">
        <w:rPr>
          <w:rFonts w:ascii="Calibri" w:eastAsia="Calibri" w:hAnsi="Calibri" w:cs="Times New Roman"/>
          <w:sz w:val="24"/>
          <w:szCs w:val="24"/>
        </w:rPr>
        <w:t xml:space="preserve"> настоящее время сделан на проведение </w:t>
      </w:r>
      <w:r>
        <w:rPr>
          <w:rFonts w:ascii="Calibri" w:eastAsia="Calibri" w:hAnsi="Calibri" w:cs="Times New Roman"/>
          <w:sz w:val="24"/>
          <w:szCs w:val="24"/>
        </w:rPr>
        <w:t>профилактических визитов (</w:t>
      </w:r>
      <w:r w:rsidR="00E747A8" w:rsidRPr="00FF5F52">
        <w:rPr>
          <w:rFonts w:ascii="Calibri" w:eastAsia="Calibri" w:hAnsi="Calibri" w:cs="Times New Roman"/>
          <w:sz w:val="24"/>
          <w:szCs w:val="24"/>
        </w:rPr>
        <w:t xml:space="preserve">проводится в форме беседы, </w:t>
      </w:r>
      <w:r w:rsidR="004C790B" w:rsidRPr="00FF5F52">
        <w:rPr>
          <w:rFonts w:ascii="Calibri" w:eastAsia="Calibri" w:hAnsi="Calibri" w:cs="Times New Roman"/>
          <w:sz w:val="24"/>
          <w:szCs w:val="24"/>
        </w:rPr>
        <w:t xml:space="preserve">административные </w:t>
      </w:r>
      <w:r w:rsidR="00E747A8" w:rsidRPr="00FF5F52">
        <w:rPr>
          <w:rFonts w:ascii="Calibri" w:eastAsia="Calibri" w:hAnsi="Calibri" w:cs="Times New Roman"/>
          <w:sz w:val="24"/>
          <w:szCs w:val="24"/>
        </w:rPr>
        <w:t>штрафы во время такого визита не назначаются</w:t>
      </w:r>
      <w:r>
        <w:rPr>
          <w:rFonts w:ascii="Calibri" w:eastAsia="Calibri" w:hAnsi="Calibri" w:cs="Times New Roman"/>
          <w:sz w:val="24"/>
          <w:szCs w:val="24"/>
        </w:rPr>
        <w:t>)</w:t>
      </w:r>
      <w:r w:rsidR="00E747A8" w:rsidRPr="00FF5F5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C2E4D" w:rsidRPr="00FF5F52" w:rsidRDefault="003C2E4D" w:rsidP="00B8085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C2E4D" w:rsidRPr="00FF5F52" w:rsidRDefault="00E747A8" w:rsidP="004C790B">
      <w:pPr>
        <w:tabs>
          <w:tab w:val="left" w:pos="816"/>
        </w:tabs>
        <w:spacing w:after="0" w:line="294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FF5F52">
        <w:rPr>
          <w:rFonts w:ascii="Calibri" w:eastAsia="Calibri" w:hAnsi="Calibri" w:cs="Times New Roman"/>
          <w:sz w:val="24"/>
          <w:szCs w:val="24"/>
        </w:rPr>
        <w:t>Пода</w:t>
      </w:r>
      <w:r w:rsidR="00B8085E">
        <w:rPr>
          <w:rFonts w:ascii="Calibri" w:eastAsia="Calibri" w:hAnsi="Calibri" w:cs="Times New Roman"/>
          <w:sz w:val="24"/>
          <w:szCs w:val="24"/>
        </w:rPr>
        <w:t>ть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 заявлени</w:t>
      </w:r>
      <w:r w:rsidR="00B8085E">
        <w:rPr>
          <w:rFonts w:ascii="Calibri" w:eastAsia="Calibri" w:hAnsi="Calibri" w:cs="Times New Roman"/>
          <w:sz w:val="24"/>
          <w:szCs w:val="24"/>
        </w:rPr>
        <w:t>е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 о проведении профилактического визита </w:t>
      </w:r>
      <w:r w:rsidR="007814D1">
        <w:rPr>
          <w:rFonts w:ascii="Calibri" w:eastAsia="Calibri" w:hAnsi="Calibri" w:cs="Times New Roman"/>
          <w:sz w:val="24"/>
          <w:szCs w:val="24"/>
        </w:rPr>
        <w:t xml:space="preserve">можно </w:t>
      </w:r>
      <w:bookmarkStart w:id="0" w:name="_GoBack"/>
      <w:bookmarkEnd w:id="0"/>
      <w:r w:rsidR="00B8085E">
        <w:rPr>
          <w:rFonts w:ascii="Calibri" w:eastAsia="Calibri" w:hAnsi="Calibri" w:cs="Times New Roman"/>
          <w:sz w:val="24"/>
          <w:szCs w:val="24"/>
        </w:rPr>
        <w:t>через форму по ссылке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12" w:history="1">
        <w:r w:rsidR="00B8085E" w:rsidRPr="00241617">
          <w:rPr>
            <w:rStyle w:val="aff3"/>
            <w:rFonts w:ascii="Calibri" w:eastAsia="Calibri" w:hAnsi="Calibri" w:cs="Times New Roman"/>
            <w:sz w:val="24"/>
            <w:szCs w:val="24"/>
          </w:rPr>
          <w:t>www.gosuslugi.ru/626705/1/form</w:t>
        </w:r>
      </w:hyperlink>
      <w:r w:rsidRPr="00FF5F52">
        <w:rPr>
          <w:rFonts w:ascii="Calibri" w:eastAsia="Calibri" w:hAnsi="Calibri" w:cs="Times New Roman"/>
          <w:sz w:val="24"/>
          <w:szCs w:val="24"/>
        </w:rPr>
        <w:t xml:space="preserve">. </w:t>
      </w:r>
      <w:r w:rsidR="00B8085E" w:rsidRPr="00FF5F52">
        <w:rPr>
          <w:rFonts w:ascii="Calibri" w:eastAsia="Calibri" w:hAnsi="Calibri" w:cs="Times New Roman"/>
          <w:sz w:val="24"/>
          <w:szCs w:val="24"/>
        </w:rPr>
        <w:t>Профвизит смогут провести не раньше, чем через 10 рабочих дней после подачи заявления.</w:t>
      </w:r>
    </w:p>
    <w:p w:rsidR="003C2E4D" w:rsidRPr="00FF5F52" w:rsidRDefault="00E747A8" w:rsidP="00B8085E">
      <w:pPr>
        <w:tabs>
          <w:tab w:val="left" w:pos="816"/>
        </w:tabs>
        <w:spacing w:after="0" w:line="294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FF5F52">
        <w:rPr>
          <w:rFonts w:ascii="Calibri" w:eastAsia="Calibri" w:hAnsi="Calibri" w:cs="Times New Roman"/>
          <w:sz w:val="24"/>
          <w:szCs w:val="24"/>
        </w:rPr>
        <w:tab/>
      </w:r>
    </w:p>
    <w:p w:rsidR="003C2E4D" w:rsidRPr="00FF5F52" w:rsidRDefault="00E747A8" w:rsidP="00B8085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F5F52">
        <w:rPr>
          <w:rFonts w:ascii="Calibri" w:eastAsia="Calibri" w:hAnsi="Calibri" w:cs="Times New Roman"/>
          <w:sz w:val="24"/>
          <w:szCs w:val="24"/>
        </w:rPr>
        <w:t>«</w:t>
      </w:r>
      <w:r w:rsidRPr="00FF5F52">
        <w:rPr>
          <w:rFonts w:ascii="Calibri" w:eastAsia="Calibri" w:hAnsi="Calibri" w:cs="Times New Roman"/>
          <w:i/>
          <w:iCs/>
          <w:sz w:val="24"/>
          <w:szCs w:val="24"/>
        </w:rPr>
        <w:t>Главная цель проведения таких мероприятий – предупреждение нарушений земельного законодательства, стимулирование землепользователей к надлежащему использ</w:t>
      </w:r>
      <w:r w:rsidR="004C790B" w:rsidRPr="00FF5F52">
        <w:rPr>
          <w:rFonts w:ascii="Calibri" w:eastAsia="Calibri" w:hAnsi="Calibri" w:cs="Times New Roman"/>
          <w:i/>
          <w:iCs/>
          <w:sz w:val="24"/>
          <w:szCs w:val="24"/>
        </w:rPr>
        <w:t>ованию своих участков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», – </w:t>
      </w:r>
      <w:r w:rsidR="00B8085E">
        <w:rPr>
          <w:rFonts w:ascii="Calibri" w:eastAsia="Calibri" w:hAnsi="Calibri" w:cs="Times New Roman"/>
          <w:sz w:val="24"/>
          <w:szCs w:val="24"/>
        </w:rPr>
        <w:t>прокомментировала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 начальник отдела государственного земельного надзора областного Росреестра </w:t>
      </w:r>
      <w:r w:rsidRPr="00FF5F52">
        <w:rPr>
          <w:rFonts w:ascii="Calibri" w:eastAsia="Calibri" w:hAnsi="Calibri" w:cs="Times New Roman"/>
          <w:b/>
          <w:bCs/>
          <w:sz w:val="24"/>
          <w:szCs w:val="24"/>
        </w:rPr>
        <w:t>Татьяна Швейцер.</w:t>
      </w:r>
      <w:r w:rsidRPr="00FF5F52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3C2E4D" w:rsidRDefault="003C2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E4D" w:rsidRDefault="00E747A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4294967291" distL="114300" distR="114300" simplePos="0" relativeHeight="25165619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shape 4" o:spid="_x0000_s4" o:spt="32" type="#_x0000_t32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 w:rsidR="003C2E4D" w:rsidRDefault="003C2E4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C2E4D" w:rsidRDefault="003C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2E4D" w:rsidRDefault="00E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Контакты для СМИ: </w:t>
      </w:r>
    </w:p>
    <w:p w:rsidR="003C2E4D" w:rsidRDefault="00E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Пресс-служба Управления Росреестра по Мурманской области</w:t>
      </w:r>
    </w:p>
    <w:p w:rsidR="003C2E4D" w:rsidRDefault="00E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(8152) 567001 (доб. 3004)</w:t>
      </w:r>
    </w:p>
    <w:p w:rsidR="003C2E4D" w:rsidRDefault="00E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51_upr@rosreestr.ru</w:t>
      </w:r>
    </w:p>
    <w:p w:rsidR="003C2E4D" w:rsidRDefault="00E7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183025, г. Мурманск, ул. Полярные Зори, 22</w:t>
      </w:r>
    </w:p>
    <w:sectPr w:rsidR="003C2E4D">
      <w:pgSz w:w="11906" w:h="16838"/>
      <w:pgMar w:top="426" w:right="850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B7" w:rsidRDefault="00C378B7">
      <w:pPr>
        <w:spacing w:after="0" w:line="240" w:lineRule="auto"/>
      </w:pPr>
      <w:r>
        <w:separator/>
      </w:r>
    </w:p>
  </w:endnote>
  <w:endnote w:type="continuationSeparator" w:id="0">
    <w:p w:rsidR="00C378B7" w:rsidRDefault="00C3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B7" w:rsidRDefault="00C378B7">
      <w:pPr>
        <w:spacing w:after="0" w:line="240" w:lineRule="auto"/>
      </w:pPr>
      <w:r>
        <w:separator/>
      </w:r>
    </w:p>
  </w:footnote>
  <w:footnote w:type="continuationSeparator" w:id="0">
    <w:p w:rsidR="00C378B7" w:rsidRDefault="00C3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656"/>
    <w:multiLevelType w:val="multilevel"/>
    <w:tmpl w:val="1C2884E6"/>
    <w:lvl w:ilvl="0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" w15:restartNumberingAfterBreak="0">
    <w:nsid w:val="17F11F25"/>
    <w:multiLevelType w:val="multilevel"/>
    <w:tmpl w:val="0D8ACB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1D9C2A15"/>
    <w:multiLevelType w:val="multilevel"/>
    <w:tmpl w:val="56BCEC30"/>
    <w:lvl w:ilvl="0">
      <w:start w:val="1"/>
      <w:numFmt w:val="decimal"/>
      <w:lvlText w:val="%1."/>
      <w:lvlJc w:val="left"/>
      <w:pPr>
        <w:ind w:left="1551" w:hanging="360"/>
      </w:pPr>
    </w:lvl>
    <w:lvl w:ilvl="1">
      <w:start w:val="1"/>
      <w:numFmt w:val="lowerLetter"/>
      <w:lvlText w:val="%2."/>
      <w:lvlJc w:val="left"/>
      <w:pPr>
        <w:ind w:left="2271" w:hanging="360"/>
      </w:pPr>
    </w:lvl>
    <w:lvl w:ilvl="2">
      <w:start w:val="1"/>
      <w:numFmt w:val="lowerRoman"/>
      <w:lvlText w:val="%3."/>
      <w:lvlJc w:val="right"/>
      <w:pPr>
        <w:ind w:left="2991" w:hanging="180"/>
      </w:pPr>
    </w:lvl>
    <w:lvl w:ilvl="3">
      <w:start w:val="1"/>
      <w:numFmt w:val="decimal"/>
      <w:lvlText w:val="%4."/>
      <w:lvlJc w:val="left"/>
      <w:pPr>
        <w:ind w:left="3711" w:hanging="360"/>
      </w:pPr>
    </w:lvl>
    <w:lvl w:ilvl="4">
      <w:start w:val="1"/>
      <w:numFmt w:val="lowerLetter"/>
      <w:lvlText w:val="%5."/>
      <w:lvlJc w:val="left"/>
      <w:pPr>
        <w:ind w:left="4431" w:hanging="360"/>
      </w:pPr>
    </w:lvl>
    <w:lvl w:ilvl="5">
      <w:start w:val="1"/>
      <w:numFmt w:val="lowerRoman"/>
      <w:lvlText w:val="%6."/>
      <w:lvlJc w:val="right"/>
      <w:pPr>
        <w:ind w:left="5151" w:hanging="180"/>
      </w:pPr>
    </w:lvl>
    <w:lvl w:ilvl="6">
      <w:start w:val="1"/>
      <w:numFmt w:val="decimal"/>
      <w:lvlText w:val="%7."/>
      <w:lvlJc w:val="left"/>
      <w:pPr>
        <w:ind w:left="5871" w:hanging="360"/>
      </w:pPr>
    </w:lvl>
    <w:lvl w:ilvl="7">
      <w:start w:val="1"/>
      <w:numFmt w:val="lowerLetter"/>
      <w:lvlText w:val="%8."/>
      <w:lvlJc w:val="left"/>
      <w:pPr>
        <w:ind w:left="6591" w:hanging="360"/>
      </w:pPr>
    </w:lvl>
    <w:lvl w:ilvl="8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2A4D7A6E"/>
    <w:multiLevelType w:val="multilevel"/>
    <w:tmpl w:val="2966B2FA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9E4015"/>
    <w:multiLevelType w:val="multilevel"/>
    <w:tmpl w:val="3FA2B6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66C73BE5"/>
    <w:multiLevelType w:val="multilevel"/>
    <w:tmpl w:val="03DEA8B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647" w:hanging="360"/>
      </w:pPr>
    </w:lvl>
    <w:lvl w:ilvl="2">
      <w:start w:val="1"/>
      <w:numFmt w:val="lowerRoman"/>
      <w:suff w:val="space"/>
      <w:lvlText w:val="%3."/>
      <w:lvlJc w:val="right"/>
      <w:pPr>
        <w:ind w:left="2367" w:hanging="180"/>
      </w:pPr>
    </w:lvl>
    <w:lvl w:ilvl="3">
      <w:start w:val="1"/>
      <w:numFmt w:val="decimal"/>
      <w:suff w:val="space"/>
      <w:lvlText w:val="%4."/>
      <w:lvlJc w:val="left"/>
      <w:pPr>
        <w:ind w:left="3087" w:hanging="360"/>
      </w:pPr>
    </w:lvl>
    <w:lvl w:ilvl="4">
      <w:start w:val="1"/>
      <w:numFmt w:val="lowerLetter"/>
      <w:suff w:val="space"/>
      <w:lvlText w:val="%5."/>
      <w:lvlJc w:val="left"/>
      <w:pPr>
        <w:ind w:left="3807" w:hanging="360"/>
      </w:pPr>
    </w:lvl>
    <w:lvl w:ilvl="5">
      <w:start w:val="1"/>
      <w:numFmt w:val="lowerRoman"/>
      <w:suff w:val="space"/>
      <w:lvlText w:val="%6."/>
      <w:lvlJc w:val="right"/>
      <w:pPr>
        <w:ind w:left="4527" w:hanging="180"/>
      </w:pPr>
    </w:lvl>
    <w:lvl w:ilvl="6">
      <w:start w:val="1"/>
      <w:numFmt w:val="decimal"/>
      <w:suff w:val="space"/>
      <w:lvlText w:val="%7."/>
      <w:lvlJc w:val="left"/>
      <w:pPr>
        <w:ind w:left="5247" w:hanging="360"/>
      </w:pPr>
    </w:lvl>
    <w:lvl w:ilvl="7">
      <w:start w:val="1"/>
      <w:numFmt w:val="lowerLetter"/>
      <w:suff w:val="space"/>
      <w:lvlText w:val="%8."/>
      <w:lvlJc w:val="left"/>
      <w:pPr>
        <w:ind w:left="5967" w:hanging="360"/>
      </w:pPr>
    </w:lvl>
    <w:lvl w:ilvl="8">
      <w:start w:val="1"/>
      <w:numFmt w:val="lowerRoman"/>
      <w:suff w:val="space"/>
      <w:lvlText w:val="%9."/>
      <w:lvlJc w:val="right"/>
      <w:pPr>
        <w:ind w:left="6687" w:hanging="180"/>
      </w:pPr>
    </w:lvl>
  </w:abstractNum>
  <w:abstractNum w:abstractNumId="6" w15:restartNumberingAfterBreak="0">
    <w:nsid w:val="7E183389"/>
    <w:multiLevelType w:val="multilevel"/>
    <w:tmpl w:val="9168C2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D"/>
    <w:rsid w:val="003C2E4D"/>
    <w:rsid w:val="004C790B"/>
    <w:rsid w:val="007814D1"/>
    <w:rsid w:val="00B33192"/>
    <w:rsid w:val="00B8085E"/>
    <w:rsid w:val="00C378B7"/>
    <w:rsid w:val="00E747A8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646B"/>
  <w15:docId w15:val="{E4DECF3B-B916-4F62-81EC-FF06DC0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2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b/>
      <w:bCs/>
      <w:sz w:val="20"/>
      <w:szCs w:val="20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626705/1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25710/1/for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C405-58DC-42A7-B61D-9D4CDB76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Скрыганова Наталья Викторовна</cp:lastModifiedBy>
  <cp:revision>18</cp:revision>
  <dcterms:created xsi:type="dcterms:W3CDTF">2024-03-06T14:33:00Z</dcterms:created>
  <dcterms:modified xsi:type="dcterms:W3CDTF">2024-08-19T14:26:00Z</dcterms:modified>
</cp:coreProperties>
</file>